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25" w:rsidRPr="004C7D54" w:rsidRDefault="00ED5525" w:rsidP="00ED5525">
      <w:pPr>
        <w:shd w:val="clear" w:color="auto" w:fill="FFFFFF"/>
        <w:spacing w:line="221" w:lineRule="atLeast"/>
        <w:ind w:right="101"/>
        <w:rPr>
          <w:rFonts w:ascii="Arial" w:hAnsi="Arial" w:cs="Arial"/>
          <w:color w:val="222222"/>
          <w:sz w:val="20"/>
          <w:szCs w:val="20"/>
        </w:rPr>
      </w:pPr>
      <w:r>
        <w:rPr>
          <w:rFonts w:ascii="Gotham Book" w:hAnsi="Gotham Book" w:cs="Arial"/>
          <w:color w:val="222222"/>
          <w:sz w:val="22"/>
          <w:szCs w:val="22"/>
        </w:rPr>
        <w:t>BULLETS NORMAS 30 Y 31</w:t>
      </w:r>
      <w:r w:rsidRPr="00D6046D">
        <w:rPr>
          <w:rFonts w:ascii="Gotham Book" w:hAnsi="Gotham Book" w:cs="Arial"/>
          <w:color w:val="222222"/>
          <w:sz w:val="22"/>
          <w:szCs w:val="22"/>
        </w:rPr>
        <w:t>  </w:t>
      </w:r>
      <w:r>
        <w:rPr>
          <w:rFonts w:ascii="Gotham Book" w:hAnsi="Gotham Book" w:cs="Arial"/>
          <w:lang w:val="es-MX"/>
        </w:rPr>
        <w:t xml:space="preserve">                                         </w:t>
      </w:r>
    </w:p>
    <w:p w:rsidR="00ED5525" w:rsidRDefault="00ED5525" w:rsidP="00ED5525">
      <w:pPr>
        <w:rPr>
          <w:rFonts w:ascii="Arial" w:hAnsi="Arial" w:cs="Arial"/>
          <w:lang w:val="es-MX"/>
        </w:rPr>
      </w:pPr>
    </w:p>
    <w:tbl>
      <w:tblPr>
        <w:tblW w:w="9923" w:type="dxa"/>
        <w:tblInd w:w="108" w:type="dxa"/>
        <w:tblBorders>
          <w:insideH w:val="single" w:sz="48" w:space="0" w:color="FFD344"/>
          <w:insideV w:val="single" w:sz="48" w:space="0" w:color="FFD344"/>
        </w:tblBorders>
        <w:tblCellMar>
          <w:top w:w="28" w:type="dxa"/>
          <w:right w:w="142" w:type="dxa"/>
        </w:tblCellMar>
        <w:tblLook w:val="0600" w:firstRow="0" w:lastRow="0" w:firstColumn="0" w:lastColumn="0" w:noHBand="1" w:noVBand="1"/>
      </w:tblPr>
      <w:tblGrid>
        <w:gridCol w:w="3357"/>
        <w:gridCol w:w="359"/>
        <w:gridCol w:w="6207"/>
      </w:tblGrid>
      <w:tr w:rsidR="00ED5525" w:rsidTr="005544C4">
        <w:trPr>
          <w:trHeight w:val="128"/>
        </w:trPr>
        <w:tc>
          <w:tcPr>
            <w:tcW w:w="3357" w:type="dxa"/>
            <w:shd w:val="clear" w:color="auto" w:fill="A6A6A6"/>
            <w:vAlign w:val="center"/>
          </w:tcPr>
          <w:p w:rsidR="00ED5525" w:rsidRPr="009474C9" w:rsidRDefault="00ED5525" w:rsidP="005544C4">
            <w:pPr>
              <w:spacing w:line="276" w:lineRule="auto"/>
              <w:rPr>
                <w:rFonts w:ascii="Gotham Book" w:hAnsi="Gotham Book" w:cs="Arial"/>
                <w:sz w:val="6"/>
                <w:lang w:val="es-MX"/>
              </w:rPr>
            </w:pPr>
          </w:p>
        </w:tc>
        <w:tc>
          <w:tcPr>
            <w:tcW w:w="359" w:type="dxa"/>
            <w:tcBorders>
              <w:left w:val="nil"/>
              <w:right w:val="nil"/>
            </w:tcBorders>
            <w:shd w:val="clear" w:color="auto" w:fill="FFD344"/>
          </w:tcPr>
          <w:p w:rsidR="00ED5525" w:rsidRPr="009474C9" w:rsidRDefault="00ED5525" w:rsidP="005544C4">
            <w:pPr>
              <w:spacing w:line="276" w:lineRule="auto"/>
              <w:ind w:right="-40"/>
              <w:jc w:val="right"/>
              <w:rPr>
                <w:rFonts w:ascii="Gotham Book" w:hAnsi="Gotham Book" w:cs="Arial"/>
                <w:b/>
                <w:color w:val="595959"/>
                <w:sz w:val="6"/>
                <w:lang w:val="es-MX"/>
              </w:rPr>
            </w:pPr>
          </w:p>
        </w:tc>
        <w:tc>
          <w:tcPr>
            <w:tcW w:w="6207" w:type="dxa"/>
            <w:tcBorders>
              <w:top w:val="nil"/>
              <w:bottom w:val="nil"/>
            </w:tcBorders>
            <w:shd w:val="clear" w:color="auto" w:fill="D9D9D9"/>
            <w:vAlign w:val="center"/>
          </w:tcPr>
          <w:p w:rsidR="00ED5525" w:rsidRPr="009474C9" w:rsidRDefault="00ED5525" w:rsidP="005544C4">
            <w:pPr>
              <w:spacing w:line="276" w:lineRule="auto"/>
              <w:ind w:right="-254"/>
              <w:jc w:val="right"/>
              <w:rPr>
                <w:rFonts w:ascii="Gotham Book" w:hAnsi="Gotham Book" w:cs="Arial"/>
                <w:b/>
                <w:color w:val="595959"/>
                <w:sz w:val="6"/>
                <w:lang w:val="es-MX"/>
              </w:rPr>
            </w:pPr>
          </w:p>
        </w:tc>
      </w:tr>
    </w:tbl>
    <w:p w:rsidR="00ED5525" w:rsidRDefault="00ED5525" w:rsidP="00ED5525">
      <w:pPr>
        <w:spacing w:line="360" w:lineRule="auto"/>
        <w:jc w:val="both"/>
        <w:rPr>
          <w:rFonts w:ascii="Arial" w:hAnsi="Arial" w:cs="Arial"/>
          <w:b/>
          <w:color w:val="222222"/>
          <w:shd w:val="clear" w:color="auto" w:fill="FFFFFF"/>
          <w:lang w:eastAsia="es-MX"/>
        </w:rPr>
      </w:pPr>
    </w:p>
    <w:p w:rsidR="00ED5525" w:rsidRPr="00ED5525" w:rsidRDefault="00ED5525" w:rsidP="00ED5525">
      <w:pPr>
        <w:spacing w:line="360" w:lineRule="auto"/>
        <w:jc w:val="both"/>
        <w:rPr>
          <w:rFonts w:ascii="Arial" w:hAnsi="Arial" w:cs="Arial"/>
          <w:b/>
          <w:color w:val="FF0000"/>
          <w:shd w:val="clear" w:color="auto" w:fill="FFFFFF"/>
          <w:lang w:eastAsia="es-MX"/>
        </w:rPr>
      </w:pPr>
      <w:r w:rsidRPr="00ED5525">
        <w:rPr>
          <w:rFonts w:ascii="Arial" w:hAnsi="Arial" w:cs="Arial"/>
          <w:b/>
          <w:color w:val="FF0000"/>
          <w:shd w:val="clear" w:color="auto" w:fill="FFFFFF"/>
          <w:lang w:eastAsia="es-MX"/>
        </w:rPr>
        <w:t>NORMA 26</w:t>
      </w:r>
    </w:p>
    <w:p w:rsidR="00ED5525" w:rsidRDefault="00ED5525" w:rsidP="00ED5525">
      <w:pPr>
        <w:pStyle w:val="Prrafodelista"/>
        <w:ind w:left="851"/>
        <w:jc w:val="both"/>
        <w:rPr>
          <w:rFonts w:ascii="Arial" w:hAnsi="Arial" w:cs="Arial"/>
          <w:color w:val="222222"/>
          <w:shd w:val="clear" w:color="auto" w:fill="FFFFFF"/>
          <w:lang w:eastAsia="es-MX"/>
        </w:rPr>
      </w:pPr>
    </w:p>
    <w:p w:rsidR="00ED5525" w:rsidRPr="00ED5525" w:rsidRDefault="00ED5525" w:rsidP="00ED5525">
      <w:pPr>
        <w:pStyle w:val="Prrafodelista"/>
        <w:numPr>
          <w:ilvl w:val="0"/>
          <w:numId w:val="1"/>
        </w:numPr>
        <w:ind w:left="851" w:hanging="425"/>
        <w:jc w:val="both"/>
        <w:rPr>
          <w:rFonts w:ascii="Arial" w:hAnsi="Arial" w:cs="Arial"/>
          <w:color w:val="222222"/>
          <w:shd w:val="clear" w:color="auto" w:fill="FFFFFF"/>
          <w:lang w:eastAsia="es-MX"/>
        </w:rPr>
      </w:pPr>
      <w:r w:rsidRPr="00ED5525">
        <w:rPr>
          <w:rFonts w:ascii="Arial" w:hAnsi="Arial" w:cs="Arial"/>
          <w:color w:val="222222"/>
          <w:shd w:val="clear" w:color="auto" w:fill="FFFFFF"/>
          <w:lang w:eastAsia="es-MX"/>
        </w:rPr>
        <w:t xml:space="preserve">La norma 26, desde su implementación en 1999, tuvo tres modificaciones, la última fue en el 2010, en que </w:t>
      </w:r>
      <w:r w:rsidRPr="00ED5525">
        <w:rPr>
          <w:rFonts w:ascii="Arial" w:hAnsi="Arial" w:cs="Arial"/>
          <w:b/>
          <w:color w:val="222222"/>
          <w:shd w:val="clear" w:color="auto" w:fill="FFFFFF"/>
          <w:lang w:eastAsia="es-MX"/>
        </w:rPr>
        <w:t>se cometió el error de permitir su aplicación en todo el DF</w:t>
      </w:r>
      <w:r w:rsidRPr="00ED5525">
        <w:rPr>
          <w:rFonts w:ascii="Arial" w:hAnsi="Arial" w:cs="Arial"/>
          <w:color w:val="222222"/>
          <w:shd w:val="clear" w:color="auto" w:fill="FFFFFF"/>
          <w:lang w:eastAsia="es-MX"/>
        </w:rPr>
        <w:t>, sin contemplar su homogeneidad.</w:t>
      </w:r>
    </w:p>
    <w:p w:rsidR="00ED5525" w:rsidRPr="00ED5525" w:rsidRDefault="00ED5525" w:rsidP="00ED5525">
      <w:pPr>
        <w:pStyle w:val="Prrafodelista"/>
        <w:rPr>
          <w:rFonts w:ascii="Arial" w:hAnsi="Arial" w:cs="Arial"/>
          <w:color w:val="222222"/>
          <w:shd w:val="clear" w:color="auto" w:fill="FFFFFF"/>
          <w:lang w:eastAsia="es-MX"/>
        </w:rPr>
      </w:pPr>
    </w:p>
    <w:p w:rsidR="00ED5525" w:rsidRPr="00ED5525" w:rsidRDefault="00ED5525" w:rsidP="00ED5525">
      <w:pPr>
        <w:pStyle w:val="Prrafodelista"/>
        <w:numPr>
          <w:ilvl w:val="0"/>
          <w:numId w:val="1"/>
        </w:numPr>
        <w:ind w:left="851" w:hanging="425"/>
        <w:jc w:val="both"/>
        <w:rPr>
          <w:rFonts w:ascii="Arial" w:hAnsi="Arial" w:cs="Arial"/>
          <w:b/>
          <w:color w:val="222222"/>
          <w:shd w:val="clear" w:color="auto" w:fill="FFFFFF"/>
          <w:lang w:eastAsia="es-MX"/>
        </w:rPr>
      </w:pPr>
      <w:r w:rsidRPr="00ED5525">
        <w:rPr>
          <w:rFonts w:ascii="Arial" w:hAnsi="Arial" w:cs="Arial"/>
          <w:color w:val="222222"/>
          <w:shd w:val="clear" w:color="auto" w:fill="FFFFFF"/>
          <w:lang w:eastAsia="es-MX"/>
        </w:rPr>
        <w:t>La suspensión de una norma tan general como la Norma 26 fue un acto responsable.</w:t>
      </w:r>
      <w:r w:rsidRPr="00ED5525">
        <w:rPr>
          <w:rFonts w:ascii="Arial" w:hAnsi="Arial" w:cs="Arial"/>
          <w:color w:val="222222"/>
          <w:shd w:val="clear" w:color="auto" w:fill="FFFFFF"/>
          <w:lang w:eastAsia="es-MX"/>
        </w:rPr>
        <w:t xml:space="preserve"> </w:t>
      </w:r>
      <w:r>
        <w:rPr>
          <w:rFonts w:ascii="Arial" w:hAnsi="Arial" w:cs="Arial"/>
          <w:color w:val="222222"/>
          <w:shd w:val="clear" w:color="auto" w:fill="FFFFFF"/>
          <w:lang w:eastAsia="es-MX"/>
        </w:rPr>
        <w:t xml:space="preserve">Su aplicación </w:t>
      </w:r>
      <w:r w:rsidRPr="00ED5525">
        <w:rPr>
          <w:rFonts w:ascii="Arial" w:hAnsi="Arial" w:cs="Arial"/>
          <w:b/>
          <w:color w:val="222222"/>
          <w:shd w:val="clear" w:color="auto" w:fill="FFFFFF"/>
          <w:lang w:eastAsia="es-MX"/>
        </w:rPr>
        <w:t xml:space="preserve">mantiene </w:t>
      </w:r>
      <w:r w:rsidRPr="00ED5525">
        <w:rPr>
          <w:rFonts w:ascii="Arial" w:hAnsi="Arial" w:cs="Arial"/>
          <w:b/>
          <w:color w:val="222222"/>
          <w:shd w:val="clear" w:color="auto" w:fill="FFFFFF"/>
          <w:lang w:eastAsia="es-MX"/>
        </w:rPr>
        <w:t xml:space="preserve">vigencia sólo para proyectos </w:t>
      </w:r>
      <w:r w:rsidRPr="00ED5525">
        <w:rPr>
          <w:rFonts w:ascii="Arial" w:hAnsi="Arial" w:cs="Arial"/>
          <w:color w:val="222222"/>
          <w:shd w:val="clear" w:color="auto" w:fill="FFFFFF"/>
          <w:lang w:eastAsia="es-MX"/>
        </w:rPr>
        <w:t xml:space="preserve">de vivienda </w:t>
      </w:r>
      <w:r w:rsidRPr="00ED5525">
        <w:rPr>
          <w:rFonts w:ascii="Arial" w:hAnsi="Arial" w:cs="Arial"/>
          <w:b/>
          <w:color w:val="222222"/>
          <w:shd w:val="clear" w:color="auto" w:fill="FFFFFF"/>
          <w:lang w:eastAsia="es-MX"/>
        </w:rPr>
        <w:t xml:space="preserve">del INVI. </w:t>
      </w:r>
    </w:p>
    <w:p w:rsidR="00ED5525" w:rsidRPr="00ED5525" w:rsidRDefault="00ED5525" w:rsidP="00ED5525">
      <w:pPr>
        <w:pStyle w:val="Prrafodelista"/>
        <w:rPr>
          <w:rFonts w:ascii="Arial" w:hAnsi="Arial" w:cs="Arial"/>
          <w:color w:val="222222"/>
          <w:shd w:val="clear" w:color="auto" w:fill="FFFFFF"/>
          <w:lang w:eastAsia="es-MX"/>
        </w:rPr>
      </w:pPr>
    </w:p>
    <w:p w:rsidR="00ED5525" w:rsidRPr="00ED5525" w:rsidRDefault="00ED5525" w:rsidP="00ED5525">
      <w:pPr>
        <w:pStyle w:val="Prrafodelista"/>
        <w:numPr>
          <w:ilvl w:val="0"/>
          <w:numId w:val="1"/>
        </w:numPr>
        <w:ind w:left="851" w:hanging="425"/>
        <w:jc w:val="both"/>
        <w:rPr>
          <w:rFonts w:ascii="Arial" w:hAnsi="Arial" w:cs="Arial"/>
          <w:color w:val="222222"/>
          <w:shd w:val="clear" w:color="auto" w:fill="FFFFFF"/>
          <w:lang w:eastAsia="es-MX"/>
        </w:rPr>
      </w:pPr>
      <w:r w:rsidRPr="00ED5525">
        <w:rPr>
          <w:rFonts w:ascii="Arial" w:hAnsi="Arial" w:cs="Arial"/>
          <w:color w:val="222222"/>
          <w:shd w:val="clear" w:color="auto" w:fill="FFFFFF"/>
          <w:lang w:eastAsia="es-MX"/>
        </w:rPr>
        <w:t>Las violaciones a la Norma 26 provocaron que la vivienda de interés social fuera tan inaccesible, que tan sólo entre el 2000 y el 2010 el Distrito Federal expulsó cerca de 228 mil hogares.</w:t>
      </w:r>
    </w:p>
    <w:p w:rsidR="00ED5525" w:rsidRPr="00ED5525" w:rsidRDefault="00ED5525" w:rsidP="00ED5525">
      <w:pPr>
        <w:pStyle w:val="Prrafodelista"/>
        <w:ind w:left="851"/>
        <w:jc w:val="both"/>
        <w:rPr>
          <w:rFonts w:ascii="Arial" w:hAnsi="Arial" w:cs="Arial"/>
          <w:color w:val="222222"/>
          <w:shd w:val="clear" w:color="auto" w:fill="FFFFFF"/>
          <w:lang w:eastAsia="es-MX"/>
        </w:rPr>
      </w:pPr>
    </w:p>
    <w:p w:rsidR="00ED5525" w:rsidRPr="00ED5525" w:rsidRDefault="00ED5525" w:rsidP="00ED5525">
      <w:pPr>
        <w:pStyle w:val="Prrafodelista"/>
        <w:numPr>
          <w:ilvl w:val="0"/>
          <w:numId w:val="1"/>
        </w:numPr>
        <w:ind w:left="851" w:hanging="425"/>
        <w:jc w:val="both"/>
        <w:rPr>
          <w:rFonts w:ascii="Arial" w:hAnsi="Arial" w:cs="Arial"/>
          <w:color w:val="222222"/>
          <w:shd w:val="clear" w:color="auto" w:fill="FFFFFF"/>
          <w:lang w:eastAsia="es-MX"/>
        </w:rPr>
      </w:pPr>
      <w:r w:rsidRPr="00ED5525">
        <w:rPr>
          <w:rFonts w:ascii="Arial" w:hAnsi="Arial" w:cs="Arial"/>
        </w:rPr>
        <w:t>L</w:t>
      </w:r>
      <w:r w:rsidRPr="00ED5525">
        <w:rPr>
          <w:rFonts w:ascii="Arial" w:hAnsi="Arial" w:cs="Arial"/>
          <w:lang w:val="es-MX"/>
        </w:rPr>
        <w:t>a escaza accesibilidad a reserva de suelo, de 2005 a la fecha, el precio del suelo se ha incrementado 17% por encima de los costos de construcción.</w:t>
      </w:r>
    </w:p>
    <w:p w:rsidR="00ED5525" w:rsidRPr="00ED5525" w:rsidRDefault="00ED5525" w:rsidP="00ED5525">
      <w:pPr>
        <w:jc w:val="both"/>
        <w:rPr>
          <w:rFonts w:ascii="Arial" w:hAnsi="Arial" w:cs="Arial"/>
          <w:color w:val="222222"/>
          <w:shd w:val="clear" w:color="auto" w:fill="FFFFFF"/>
          <w:lang w:eastAsia="es-MX"/>
        </w:rPr>
      </w:pPr>
    </w:p>
    <w:p w:rsidR="00ED5525" w:rsidRPr="00ED5525" w:rsidRDefault="00ED5525" w:rsidP="00ED5525">
      <w:pPr>
        <w:ind w:left="720" w:hanging="360"/>
        <w:jc w:val="both"/>
        <w:rPr>
          <w:rFonts w:ascii="Arial" w:hAnsi="Arial" w:cs="Arial"/>
          <w:color w:val="222222"/>
          <w:shd w:val="clear" w:color="auto" w:fill="FFFFFF"/>
          <w:lang w:val="es-MX" w:eastAsia="es-MX"/>
        </w:rPr>
      </w:pPr>
      <w:r w:rsidRPr="00ED5525">
        <w:rPr>
          <w:rFonts w:ascii="Symbol" w:hAnsi="Symbol"/>
          <w:color w:val="000000"/>
          <w:lang w:val="es-MX" w:eastAsia="es-MX"/>
        </w:rPr>
        <w:t></w:t>
      </w:r>
      <w:r>
        <w:rPr>
          <w:color w:val="000000"/>
          <w:sz w:val="14"/>
          <w:szCs w:val="14"/>
          <w:lang w:val="es-MX" w:eastAsia="es-MX"/>
        </w:rPr>
        <w:t>       </w:t>
      </w:r>
      <w:r w:rsidRPr="00ED5525">
        <w:rPr>
          <w:rFonts w:ascii="Arial" w:hAnsi="Arial" w:cs="Arial"/>
          <w:color w:val="222222"/>
          <w:shd w:val="clear" w:color="auto" w:fill="FFFFFF"/>
          <w:lang w:val="es-MX" w:eastAsia="es-MX"/>
        </w:rPr>
        <w:t xml:space="preserve">Tras la suspensión de la Norma 26 se encontró que </w:t>
      </w:r>
      <w:r w:rsidRPr="00ED5525">
        <w:rPr>
          <w:rFonts w:ascii="Arial" w:hAnsi="Arial" w:cs="Arial"/>
          <w:b/>
          <w:color w:val="222222"/>
          <w:shd w:val="clear" w:color="auto" w:fill="FFFFFF"/>
          <w:lang w:val="es-MX" w:eastAsia="es-MX"/>
        </w:rPr>
        <w:t>amparándose en ella, desarrolladores y promotores de vivienda cometían muchos abusos</w:t>
      </w:r>
      <w:r w:rsidRPr="00ED5525">
        <w:rPr>
          <w:rFonts w:ascii="Arial" w:hAnsi="Arial" w:cs="Arial"/>
          <w:color w:val="222222"/>
          <w:shd w:val="clear" w:color="auto" w:fill="FFFFFF"/>
          <w:lang w:val="es-MX" w:eastAsia="es-MX"/>
        </w:rPr>
        <w:t xml:space="preserve"> que no era posible sancionar.</w:t>
      </w:r>
    </w:p>
    <w:p w:rsidR="00ED5525" w:rsidRPr="00ED5525" w:rsidRDefault="00ED5525" w:rsidP="00ED5525">
      <w:pPr>
        <w:ind w:left="720" w:hanging="360"/>
        <w:jc w:val="both"/>
        <w:rPr>
          <w:rFonts w:ascii="Calibri" w:hAnsi="Calibri"/>
          <w:color w:val="000000"/>
          <w:lang w:val="es-MX" w:eastAsia="es-MX"/>
        </w:rPr>
      </w:pPr>
    </w:p>
    <w:p w:rsidR="00ED5525" w:rsidRPr="00ED5525" w:rsidRDefault="00ED5525" w:rsidP="00ED5525">
      <w:pPr>
        <w:ind w:left="720" w:hanging="360"/>
        <w:jc w:val="both"/>
        <w:rPr>
          <w:rFonts w:ascii="Arial" w:hAnsi="Arial" w:cs="Arial"/>
          <w:color w:val="222222"/>
          <w:shd w:val="clear" w:color="auto" w:fill="FFFFFF"/>
          <w:lang w:val="es-MX" w:eastAsia="es-MX"/>
        </w:rPr>
      </w:pPr>
      <w:r w:rsidRPr="00ED5525">
        <w:rPr>
          <w:rFonts w:ascii="Symbol" w:hAnsi="Symbol"/>
          <w:color w:val="000000"/>
          <w:lang w:val="es-MX" w:eastAsia="es-MX"/>
        </w:rPr>
        <w:t></w:t>
      </w:r>
      <w:r w:rsidRPr="00ED5525">
        <w:rPr>
          <w:color w:val="000000"/>
          <w:sz w:val="14"/>
          <w:szCs w:val="14"/>
          <w:lang w:val="es-MX" w:eastAsia="es-MX"/>
        </w:rPr>
        <w:t>         </w:t>
      </w:r>
      <w:r w:rsidRPr="00ED5525">
        <w:rPr>
          <w:rFonts w:ascii="Arial" w:hAnsi="Arial" w:cs="Arial"/>
          <w:color w:val="222222"/>
          <w:shd w:val="clear" w:color="auto" w:fill="FFFFFF"/>
          <w:lang w:val="es-MX" w:eastAsia="es-MX"/>
        </w:rPr>
        <w:t>En el análisis que se hizo de la Norma 26 se encontraron tres formas en que ocurrían las violaciones: a través de los propios contratos de obra, se hacían dos viviendas al precio de la norma y luego se juntaban y se vendían como una sola vivienda, y cuando un desarrollador compraba al precio de la norma y otro la revendía hasta 5 veces más caras.</w:t>
      </w:r>
    </w:p>
    <w:p w:rsidR="00ED5525" w:rsidRPr="00ED5525" w:rsidRDefault="00ED5525" w:rsidP="00ED5525">
      <w:pPr>
        <w:ind w:left="720" w:hanging="360"/>
        <w:jc w:val="both"/>
        <w:rPr>
          <w:rFonts w:ascii="Arial" w:hAnsi="Arial" w:cs="Arial"/>
          <w:color w:val="222222"/>
          <w:shd w:val="clear" w:color="auto" w:fill="FFFFFF"/>
          <w:lang w:val="es-MX" w:eastAsia="es-MX"/>
        </w:rPr>
      </w:pPr>
    </w:p>
    <w:p w:rsidR="00ED5525" w:rsidRDefault="00ED5525" w:rsidP="00ED5525">
      <w:pPr>
        <w:ind w:left="720" w:hanging="360"/>
        <w:jc w:val="both"/>
        <w:rPr>
          <w:rFonts w:ascii="Arial" w:hAnsi="Arial" w:cs="Arial"/>
          <w:bCs/>
          <w:color w:val="000000"/>
          <w:lang w:val="es-MX" w:eastAsia="es-MX"/>
        </w:rPr>
      </w:pPr>
      <w:r w:rsidRPr="00ED5525">
        <w:rPr>
          <w:rFonts w:ascii="Symbol" w:hAnsi="Symbol"/>
          <w:b/>
          <w:color w:val="000000"/>
          <w:lang w:val="es-MX" w:eastAsia="es-MX"/>
        </w:rPr>
        <w:t></w:t>
      </w:r>
      <w:r w:rsidRPr="00ED5525">
        <w:rPr>
          <w:b/>
          <w:color w:val="000000"/>
          <w:sz w:val="14"/>
          <w:szCs w:val="14"/>
          <w:lang w:val="es-MX" w:eastAsia="es-MX"/>
        </w:rPr>
        <w:t>         </w:t>
      </w:r>
      <w:r w:rsidRPr="00ED5525">
        <w:rPr>
          <w:rFonts w:ascii="Arial" w:hAnsi="Arial" w:cs="Arial"/>
          <w:b/>
          <w:bCs/>
          <w:color w:val="000000"/>
          <w:lang w:val="es-MX" w:eastAsia="es-MX"/>
        </w:rPr>
        <w:t>La norma 26 no tenía mecanismos de control</w:t>
      </w:r>
      <w:r w:rsidRPr="00ED5525">
        <w:rPr>
          <w:rFonts w:ascii="Arial" w:hAnsi="Arial" w:cs="Arial"/>
          <w:bCs/>
          <w:color w:val="000000"/>
          <w:lang w:val="es-MX" w:eastAsia="es-MX"/>
        </w:rPr>
        <w:t>, lo que ahora sí se posibilita con el diseño de las nuevas normas.</w:t>
      </w:r>
    </w:p>
    <w:p w:rsidR="00B6265B" w:rsidRDefault="00B6265B" w:rsidP="00ED5525">
      <w:pPr>
        <w:ind w:left="720" w:hanging="360"/>
        <w:jc w:val="both"/>
        <w:rPr>
          <w:rFonts w:ascii="Arial" w:hAnsi="Arial" w:cs="Arial"/>
          <w:bCs/>
          <w:color w:val="000000"/>
          <w:lang w:val="es-MX" w:eastAsia="es-MX"/>
        </w:rPr>
      </w:pPr>
    </w:p>
    <w:p w:rsidR="00B6265B" w:rsidRDefault="00B6265B" w:rsidP="00B6265B">
      <w:pPr>
        <w:ind w:left="720" w:hanging="360"/>
        <w:jc w:val="both"/>
        <w:rPr>
          <w:rFonts w:ascii="Arial" w:hAnsi="Arial" w:cs="Arial"/>
          <w:color w:val="000000"/>
          <w:lang w:val="es-MX" w:eastAsia="es-MX"/>
        </w:rPr>
      </w:pPr>
      <w:r w:rsidRPr="00D041AB">
        <w:rPr>
          <w:rFonts w:ascii="Symbol" w:hAnsi="Symbol"/>
          <w:color w:val="000000"/>
          <w:lang w:val="es-MX" w:eastAsia="es-MX"/>
        </w:rPr>
        <w:t></w:t>
      </w:r>
      <w:r w:rsidRPr="00D041AB">
        <w:rPr>
          <w:color w:val="000000"/>
          <w:sz w:val="14"/>
          <w:szCs w:val="14"/>
          <w:lang w:val="es-MX" w:eastAsia="es-MX"/>
        </w:rPr>
        <w:t>         </w:t>
      </w:r>
      <w:r w:rsidRPr="00D041AB">
        <w:rPr>
          <w:rFonts w:ascii="Arial" w:hAnsi="Arial" w:cs="Arial"/>
          <w:color w:val="000000"/>
          <w:lang w:val="es-MX" w:eastAsia="es-MX"/>
        </w:rPr>
        <w:t>Al año, en el DF se requiere la creación de entre 45 y 48 mil nuevas viviendas.</w:t>
      </w:r>
    </w:p>
    <w:p w:rsidR="00ED5525" w:rsidRDefault="00ED5525" w:rsidP="00ED5525">
      <w:pPr>
        <w:ind w:left="720" w:hanging="360"/>
        <w:jc w:val="both"/>
        <w:rPr>
          <w:rFonts w:ascii="Arial" w:hAnsi="Arial" w:cs="Arial"/>
          <w:bCs/>
          <w:color w:val="000000"/>
          <w:lang w:val="es-MX" w:eastAsia="es-MX"/>
        </w:rPr>
      </w:pPr>
    </w:p>
    <w:p w:rsidR="00ED5525" w:rsidRDefault="00ED5525" w:rsidP="00ED5525">
      <w:pPr>
        <w:ind w:left="720" w:hanging="360"/>
        <w:jc w:val="both"/>
        <w:rPr>
          <w:rFonts w:ascii="Arial" w:hAnsi="Arial" w:cs="Arial"/>
          <w:bCs/>
          <w:color w:val="000000"/>
          <w:lang w:val="es-MX" w:eastAsia="es-MX"/>
        </w:rPr>
      </w:pPr>
    </w:p>
    <w:p w:rsidR="00ED5525" w:rsidRDefault="00ED5525" w:rsidP="00ED5525">
      <w:pPr>
        <w:ind w:left="720" w:hanging="360"/>
        <w:jc w:val="both"/>
        <w:rPr>
          <w:rFonts w:ascii="Arial" w:hAnsi="Arial" w:cs="Arial"/>
          <w:bCs/>
          <w:color w:val="000000"/>
          <w:lang w:val="es-MX" w:eastAsia="es-MX"/>
        </w:rPr>
      </w:pPr>
    </w:p>
    <w:p w:rsidR="00ED5525" w:rsidRPr="00ED5525" w:rsidRDefault="00ED5525" w:rsidP="00ED5525">
      <w:pPr>
        <w:ind w:left="720" w:hanging="360"/>
        <w:jc w:val="both"/>
        <w:rPr>
          <w:rFonts w:ascii="Arial" w:hAnsi="Arial" w:cs="Arial"/>
          <w:bCs/>
          <w:color w:val="000000"/>
          <w:lang w:val="es-MX" w:eastAsia="es-MX"/>
        </w:rPr>
      </w:pPr>
    </w:p>
    <w:p w:rsidR="00ED5525" w:rsidRPr="004C7D54" w:rsidRDefault="00ED5525" w:rsidP="00ED5525">
      <w:pPr>
        <w:shd w:val="clear" w:color="auto" w:fill="FFFFFF"/>
        <w:ind w:right="101"/>
        <w:rPr>
          <w:rFonts w:ascii="Arial" w:hAnsi="Arial" w:cs="Arial"/>
          <w:color w:val="222222"/>
          <w:sz w:val="20"/>
          <w:szCs w:val="20"/>
        </w:rPr>
      </w:pPr>
      <w:r>
        <w:rPr>
          <w:rFonts w:ascii="Gotham Book" w:hAnsi="Gotham Book" w:cs="Arial"/>
          <w:color w:val="222222"/>
          <w:sz w:val="22"/>
          <w:szCs w:val="22"/>
        </w:rPr>
        <w:t>BULLETS NORMAS 30 Y 31</w:t>
      </w:r>
      <w:r w:rsidRPr="00D6046D">
        <w:rPr>
          <w:rFonts w:ascii="Gotham Book" w:hAnsi="Gotham Book" w:cs="Arial"/>
          <w:color w:val="222222"/>
          <w:sz w:val="22"/>
          <w:szCs w:val="22"/>
        </w:rPr>
        <w:t>  </w:t>
      </w:r>
      <w:r>
        <w:rPr>
          <w:rFonts w:ascii="Gotham Book" w:hAnsi="Gotham Book" w:cs="Arial"/>
          <w:lang w:val="es-MX"/>
        </w:rPr>
        <w:t xml:space="preserve">                                         </w:t>
      </w:r>
    </w:p>
    <w:p w:rsidR="00ED5525" w:rsidRDefault="00ED5525" w:rsidP="00ED5525">
      <w:pPr>
        <w:rPr>
          <w:rFonts w:ascii="Arial" w:hAnsi="Arial" w:cs="Arial"/>
          <w:lang w:val="es-MX"/>
        </w:rPr>
      </w:pPr>
    </w:p>
    <w:tbl>
      <w:tblPr>
        <w:tblW w:w="9923" w:type="dxa"/>
        <w:tblInd w:w="108" w:type="dxa"/>
        <w:tblBorders>
          <w:insideH w:val="single" w:sz="48" w:space="0" w:color="FFD344"/>
          <w:insideV w:val="single" w:sz="48" w:space="0" w:color="FFD344"/>
        </w:tblBorders>
        <w:tblCellMar>
          <w:top w:w="28" w:type="dxa"/>
          <w:right w:w="142" w:type="dxa"/>
        </w:tblCellMar>
        <w:tblLook w:val="0600" w:firstRow="0" w:lastRow="0" w:firstColumn="0" w:lastColumn="0" w:noHBand="1" w:noVBand="1"/>
      </w:tblPr>
      <w:tblGrid>
        <w:gridCol w:w="3357"/>
        <w:gridCol w:w="359"/>
        <w:gridCol w:w="6207"/>
      </w:tblGrid>
      <w:tr w:rsidR="00ED5525" w:rsidTr="005544C4">
        <w:trPr>
          <w:trHeight w:val="128"/>
        </w:trPr>
        <w:tc>
          <w:tcPr>
            <w:tcW w:w="3357" w:type="dxa"/>
            <w:shd w:val="clear" w:color="auto" w:fill="A6A6A6"/>
            <w:vAlign w:val="center"/>
          </w:tcPr>
          <w:p w:rsidR="00ED5525" w:rsidRPr="009474C9" w:rsidRDefault="00ED5525" w:rsidP="005544C4">
            <w:pPr>
              <w:rPr>
                <w:rFonts w:ascii="Gotham Book" w:hAnsi="Gotham Book" w:cs="Arial"/>
                <w:sz w:val="6"/>
                <w:lang w:val="es-MX"/>
              </w:rPr>
            </w:pPr>
          </w:p>
        </w:tc>
        <w:tc>
          <w:tcPr>
            <w:tcW w:w="359" w:type="dxa"/>
            <w:tcBorders>
              <w:left w:val="nil"/>
              <w:right w:val="nil"/>
            </w:tcBorders>
            <w:shd w:val="clear" w:color="auto" w:fill="FFD344"/>
          </w:tcPr>
          <w:p w:rsidR="00ED5525" w:rsidRPr="009474C9" w:rsidRDefault="00ED5525" w:rsidP="005544C4">
            <w:pPr>
              <w:ind w:right="-40"/>
              <w:jc w:val="right"/>
              <w:rPr>
                <w:rFonts w:ascii="Gotham Book" w:hAnsi="Gotham Book" w:cs="Arial"/>
                <w:b/>
                <w:color w:val="595959"/>
                <w:sz w:val="6"/>
                <w:lang w:val="es-MX"/>
              </w:rPr>
            </w:pPr>
          </w:p>
        </w:tc>
        <w:tc>
          <w:tcPr>
            <w:tcW w:w="6207" w:type="dxa"/>
            <w:tcBorders>
              <w:top w:val="nil"/>
              <w:bottom w:val="nil"/>
            </w:tcBorders>
            <w:shd w:val="clear" w:color="auto" w:fill="D9D9D9"/>
            <w:vAlign w:val="center"/>
          </w:tcPr>
          <w:p w:rsidR="00ED5525" w:rsidRPr="009474C9" w:rsidRDefault="00ED5525" w:rsidP="005544C4">
            <w:pPr>
              <w:ind w:right="-254"/>
              <w:jc w:val="right"/>
              <w:rPr>
                <w:rFonts w:ascii="Gotham Book" w:hAnsi="Gotham Book" w:cs="Arial"/>
                <w:b/>
                <w:color w:val="595959"/>
                <w:sz w:val="6"/>
                <w:lang w:val="es-MX"/>
              </w:rPr>
            </w:pPr>
          </w:p>
        </w:tc>
      </w:tr>
    </w:tbl>
    <w:p w:rsidR="00ED5525" w:rsidRPr="00ED5525" w:rsidRDefault="00ED5525" w:rsidP="00ED5525">
      <w:pPr>
        <w:jc w:val="both"/>
        <w:rPr>
          <w:rFonts w:ascii="Arial" w:hAnsi="Arial" w:cs="Arial"/>
          <w:color w:val="222222"/>
          <w:shd w:val="clear" w:color="auto" w:fill="FFFFFF"/>
          <w:lang w:eastAsia="es-MX"/>
        </w:rPr>
      </w:pPr>
    </w:p>
    <w:p w:rsidR="00ED5525" w:rsidRDefault="00ED5525" w:rsidP="00ED5525">
      <w:pPr>
        <w:pStyle w:val="Prrafodelista"/>
        <w:ind w:left="851"/>
        <w:jc w:val="both"/>
        <w:rPr>
          <w:rFonts w:ascii="Arial" w:hAnsi="Arial" w:cs="Arial"/>
          <w:color w:val="222222"/>
          <w:shd w:val="clear" w:color="auto" w:fill="FFFFFF"/>
          <w:lang w:eastAsia="es-MX"/>
        </w:rPr>
      </w:pPr>
    </w:p>
    <w:p w:rsidR="00ED5525" w:rsidRDefault="00ED5525" w:rsidP="00ED5525">
      <w:pPr>
        <w:pStyle w:val="Prrafodelista"/>
        <w:numPr>
          <w:ilvl w:val="0"/>
          <w:numId w:val="1"/>
        </w:numPr>
        <w:ind w:left="851" w:hanging="425"/>
        <w:jc w:val="both"/>
        <w:rPr>
          <w:rFonts w:ascii="Arial" w:hAnsi="Arial" w:cs="Arial"/>
          <w:color w:val="222222"/>
          <w:shd w:val="clear" w:color="auto" w:fill="FFFFFF"/>
          <w:lang w:eastAsia="es-MX"/>
        </w:rPr>
      </w:pPr>
      <w:r>
        <w:rPr>
          <w:rFonts w:ascii="Arial" w:hAnsi="Arial" w:cs="Arial"/>
          <w:color w:val="222222"/>
          <w:shd w:val="clear" w:color="auto" w:fill="FFFFFF"/>
          <w:lang w:eastAsia="es-MX"/>
        </w:rPr>
        <w:t>Las normas 30 y 31 están mejores estructuradas y pensadas jurídicamente que la norma 26, que no contempló las diferencias de las zonas de la ciudad.</w:t>
      </w:r>
    </w:p>
    <w:p w:rsidR="00ED5525" w:rsidRDefault="00ED5525" w:rsidP="00ED5525">
      <w:pPr>
        <w:pStyle w:val="Prrafodelista"/>
        <w:ind w:left="851"/>
        <w:jc w:val="both"/>
        <w:rPr>
          <w:rFonts w:ascii="Arial" w:hAnsi="Arial" w:cs="Arial"/>
          <w:color w:val="222222"/>
          <w:shd w:val="clear" w:color="auto" w:fill="FFFFFF"/>
          <w:lang w:eastAsia="es-MX"/>
        </w:rPr>
      </w:pPr>
    </w:p>
    <w:p w:rsidR="00ED5525" w:rsidRPr="00ED5525" w:rsidRDefault="00ED5525" w:rsidP="00ED5525">
      <w:pPr>
        <w:pStyle w:val="Prrafodelista"/>
        <w:numPr>
          <w:ilvl w:val="0"/>
          <w:numId w:val="1"/>
        </w:numPr>
        <w:ind w:left="851" w:hanging="425"/>
        <w:jc w:val="both"/>
        <w:rPr>
          <w:rFonts w:ascii="Arial" w:hAnsi="Arial" w:cs="Arial"/>
          <w:color w:val="222222"/>
          <w:shd w:val="clear" w:color="auto" w:fill="FFFFFF"/>
          <w:lang w:eastAsia="es-MX"/>
        </w:rPr>
      </w:pPr>
      <w:r w:rsidRPr="00ED5525">
        <w:rPr>
          <w:rFonts w:ascii="Arial" w:hAnsi="Arial" w:cs="Arial"/>
          <w:color w:val="222222"/>
          <w:shd w:val="clear" w:color="auto" w:fill="FFFFFF"/>
          <w:lang w:eastAsia="es-MX"/>
        </w:rPr>
        <w:t>La aplicación de las normas 30 y 31</w:t>
      </w:r>
      <w:r w:rsidRPr="00E7356D">
        <w:rPr>
          <w:rFonts w:ascii="Arial" w:hAnsi="Arial" w:cs="Arial"/>
          <w:b/>
          <w:color w:val="222222"/>
          <w:shd w:val="clear" w:color="auto" w:fill="FFFFFF"/>
          <w:lang w:eastAsia="es-MX"/>
        </w:rPr>
        <w:t xml:space="preserve"> impedirá</w:t>
      </w:r>
      <w:r>
        <w:rPr>
          <w:rFonts w:ascii="Arial" w:hAnsi="Arial" w:cs="Arial"/>
          <w:b/>
          <w:color w:val="222222"/>
          <w:shd w:val="clear" w:color="auto" w:fill="FFFFFF"/>
          <w:lang w:eastAsia="es-MX"/>
        </w:rPr>
        <w:t xml:space="preserve"> abusos, corrupción e impunidad, </w:t>
      </w:r>
      <w:r w:rsidRPr="00ED5525">
        <w:rPr>
          <w:rFonts w:ascii="Arial" w:hAnsi="Arial" w:cs="Arial"/>
          <w:color w:val="222222"/>
          <w:shd w:val="clear" w:color="auto" w:fill="FFFFFF"/>
          <w:lang w:eastAsia="es-MX"/>
        </w:rPr>
        <w:t>que ocurrían con la Norma 26.</w:t>
      </w:r>
    </w:p>
    <w:p w:rsidR="00ED5525" w:rsidRDefault="00ED5525" w:rsidP="00ED5525">
      <w:pPr>
        <w:pStyle w:val="Prrafodelista"/>
        <w:ind w:left="851"/>
        <w:jc w:val="both"/>
        <w:rPr>
          <w:rFonts w:ascii="Arial" w:hAnsi="Arial" w:cs="Arial"/>
          <w:color w:val="222222"/>
          <w:shd w:val="clear" w:color="auto" w:fill="FFFFFF"/>
          <w:lang w:eastAsia="es-MX"/>
        </w:rPr>
      </w:pPr>
    </w:p>
    <w:p w:rsidR="00ED5525" w:rsidRPr="00ED5525" w:rsidRDefault="00ED5525" w:rsidP="00ED5525">
      <w:pPr>
        <w:pStyle w:val="Prrafodelista"/>
        <w:numPr>
          <w:ilvl w:val="0"/>
          <w:numId w:val="1"/>
        </w:numPr>
        <w:ind w:left="851" w:hanging="425"/>
        <w:jc w:val="both"/>
        <w:rPr>
          <w:rFonts w:ascii="Arial" w:hAnsi="Arial" w:cs="Arial"/>
          <w:color w:val="222222"/>
          <w:shd w:val="clear" w:color="auto" w:fill="FFFFFF"/>
          <w:lang w:eastAsia="es-MX"/>
        </w:rPr>
      </w:pPr>
      <w:r w:rsidRPr="00ED5525">
        <w:rPr>
          <w:rFonts w:ascii="Arial" w:hAnsi="Arial" w:cs="Arial"/>
          <w:b/>
          <w:color w:val="222222"/>
          <w:shd w:val="clear" w:color="auto" w:fill="FFFFFF"/>
          <w:lang w:eastAsia="es-MX"/>
        </w:rPr>
        <w:t xml:space="preserve">No dejaremos fuera a los vecinos, </w:t>
      </w:r>
      <w:r w:rsidRPr="00ED5525">
        <w:rPr>
          <w:rFonts w:ascii="Arial" w:hAnsi="Arial" w:cs="Arial"/>
          <w:color w:val="222222"/>
          <w:shd w:val="clear" w:color="auto" w:fill="FFFFFF"/>
          <w:lang w:eastAsia="es-MX"/>
        </w:rPr>
        <w:t>la norma 30 y 31 será consensuada con todos los actores involucrados.</w:t>
      </w:r>
      <w:r w:rsidRPr="00ED5525">
        <w:rPr>
          <w:rFonts w:ascii="Arial" w:hAnsi="Arial" w:cs="Arial"/>
          <w:color w:val="222222"/>
          <w:shd w:val="clear" w:color="auto" w:fill="FFFFFF"/>
          <w:lang w:eastAsia="es-MX"/>
        </w:rPr>
        <w:t xml:space="preserve"> </w:t>
      </w:r>
      <w:r w:rsidRPr="00ED5525">
        <w:rPr>
          <w:rFonts w:ascii="Arial" w:hAnsi="Arial" w:cs="Arial"/>
          <w:color w:val="222222"/>
          <w:shd w:val="clear" w:color="auto" w:fill="FFFFFF"/>
          <w:lang w:eastAsia="es-MX"/>
        </w:rPr>
        <w:t xml:space="preserve">Es importante </w:t>
      </w:r>
      <w:r w:rsidRPr="00ED5525">
        <w:rPr>
          <w:rFonts w:ascii="Arial" w:hAnsi="Arial" w:cs="Arial"/>
          <w:b/>
          <w:color w:val="222222"/>
          <w:shd w:val="clear" w:color="auto" w:fill="FFFFFF"/>
          <w:lang w:eastAsia="es-MX"/>
        </w:rPr>
        <w:t>someterlas a debate.</w:t>
      </w:r>
      <w:r w:rsidRPr="00ED5525">
        <w:rPr>
          <w:rFonts w:ascii="Arial" w:hAnsi="Arial" w:cs="Arial"/>
          <w:color w:val="222222"/>
          <w:shd w:val="clear" w:color="auto" w:fill="FFFFFF"/>
          <w:lang w:eastAsia="es-MX"/>
        </w:rPr>
        <w:t xml:space="preserve"> Estamos abiertos al diálogo.</w:t>
      </w:r>
    </w:p>
    <w:p w:rsidR="00ED5525" w:rsidRPr="00ED5525" w:rsidRDefault="00ED5525" w:rsidP="00ED5525">
      <w:pPr>
        <w:pStyle w:val="Prrafodelista"/>
        <w:ind w:left="851"/>
        <w:jc w:val="both"/>
        <w:rPr>
          <w:rFonts w:ascii="Arial" w:hAnsi="Arial" w:cs="Arial"/>
          <w:color w:val="222222"/>
          <w:shd w:val="clear" w:color="auto" w:fill="FFFFFF"/>
          <w:lang w:eastAsia="es-MX"/>
        </w:rPr>
      </w:pPr>
    </w:p>
    <w:p w:rsidR="00ED5525" w:rsidRPr="00E7356D" w:rsidRDefault="00ED5525" w:rsidP="00ED5525">
      <w:pPr>
        <w:pStyle w:val="Prrafodelista"/>
        <w:numPr>
          <w:ilvl w:val="0"/>
          <w:numId w:val="1"/>
        </w:numPr>
        <w:ind w:left="851" w:hanging="425"/>
        <w:jc w:val="both"/>
        <w:rPr>
          <w:rFonts w:ascii="Arial" w:hAnsi="Arial" w:cs="Arial"/>
          <w:b/>
          <w:color w:val="222222"/>
          <w:shd w:val="clear" w:color="auto" w:fill="FFFFFF"/>
          <w:lang w:eastAsia="es-MX"/>
        </w:rPr>
      </w:pPr>
      <w:r w:rsidRPr="00ED5525">
        <w:rPr>
          <w:rFonts w:ascii="Arial" w:hAnsi="Arial" w:cs="Arial"/>
          <w:color w:val="222222"/>
          <w:shd w:val="clear" w:color="auto" w:fill="FFFFFF"/>
          <w:lang w:eastAsia="es-MX"/>
        </w:rPr>
        <w:t>Las nuevas normas</w:t>
      </w:r>
      <w:r w:rsidRPr="00E7356D">
        <w:rPr>
          <w:rFonts w:ascii="Arial" w:hAnsi="Arial" w:cs="Arial"/>
          <w:b/>
          <w:color w:val="222222"/>
          <w:shd w:val="clear" w:color="auto" w:fill="FFFFFF"/>
          <w:lang w:eastAsia="es-MX"/>
        </w:rPr>
        <w:t xml:space="preserve"> no dan manga ancha a desarrolladores, </w:t>
      </w:r>
      <w:r w:rsidRPr="00ED5525">
        <w:rPr>
          <w:rFonts w:ascii="Arial" w:hAnsi="Arial" w:cs="Arial"/>
          <w:color w:val="222222"/>
          <w:shd w:val="clear" w:color="auto" w:fill="FFFFFF"/>
          <w:lang w:eastAsia="es-MX"/>
        </w:rPr>
        <w:t>al contrario</w:t>
      </w:r>
      <w:r w:rsidRPr="00E7356D">
        <w:rPr>
          <w:rFonts w:ascii="Arial" w:hAnsi="Arial" w:cs="Arial"/>
          <w:b/>
          <w:color w:val="222222"/>
          <w:shd w:val="clear" w:color="auto" w:fill="FFFFFF"/>
          <w:lang w:eastAsia="es-MX"/>
        </w:rPr>
        <w:t>, tienen mecanismos de control para evitar y sancionar abusos.</w:t>
      </w:r>
    </w:p>
    <w:p w:rsidR="00ED5525" w:rsidRDefault="00ED5525" w:rsidP="00ED5525">
      <w:pPr>
        <w:pStyle w:val="Prrafodelista"/>
        <w:ind w:left="851"/>
        <w:jc w:val="both"/>
        <w:rPr>
          <w:rFonts w:ascii="Arial" w:hAnsi="Arial" w:cs="Arial"/>
          <w:color w:val="222222"/>
          <w:shd w:val="clear" w:color="auto" w:fill="FFFFFF"/>
          <w:lang w:eastAsia="es-MX"/>
        </w:rPr>
      </w:pPr>
    </w:p>
    <w:p w:rsidR="00ED5525" w:rsidRPr="00E7356D" w:rsidRDefault="00ED5525" w:rsidP="00ED5525">
      <w:pPr>
        <w:pStyle w:val="Prrafodelista"/>
        <w:numPr>
          <w:ilvl w:val="0"/>
          <w:numId w:val="1"/>
        </w:numPr>
        <w:ind w:left="851" w:hanging="425"/>
        <w:jc w:val="both"/>
        <w:rPr>
          <w:rFonts w:ascii="Arial" w:hAnsi="Arial" w:cs="Arial"/>
          <w:b/>
          <w:color w:val="222222"/>
          <w:shd w:val="clear" w:color="auto" w:fill="FFFFFF"/>
          <w:lang w:eastAsia="es-MX"/>
        </w:rPr>
      </w:pPr>
      <w:r w:rsidRPr="00ED5525">
        <w:rPr>
          <w:rFonts w:ascii="Arial" w:hAnsi="Arial" w:cs="Arial"/>
        </w:rPr>
        <w:t>De no implementar nuevas normas como la 30 y 31</w:t>
      </w:r>
      <w:r w:rsidRPr="00E7356D">
        <w:rPr>
          <w:rFonts w:ascii="Arial" w:hAnsi="Arial" w:cs="Arial"/>
          <w:b/>
        </w:rPr>
        <w:t xml:space="preserve"> no sólo serán expulsadas del DF las familias de menores ingresos, sino que tampoco habrá opciones para las familias de clase media.</w:t>
      </w:r>
    </w:p>
    <w:p w:rsidR="00ED5525" w:rsidRPr="0011056A" w:rsidRDefault="00ED5525" w:rsidP="00ED5525">
      <w:pPr>
        <w:jc w:val="both"/>
        <w:rPr>
          <w:rFonts w:ascii="Arial" w:hAnsi="Arial" w:cs="Arial"/>
          <w:color w:val="222222"/>
          <w:shd w:val="clear" w:color="auto" w:fill="FFFFFF"/>
          <w:lang w:eastAsia="es-MX"/>
        </w:rPr>
      </w:pPr>
    </w:p>
    <w:p w:rsidR="00ED5525" w:rsidRPr="00ED5525" w:rsidRDefault="00ED5525" w:rsidP="00ED5525">
      <w:pPr>
        <w:pStyle w:val="Prrafodelista"/>
        <w:numPr>
          <w:ilvl w:val="0"/>
          <w:numId w:val="1"/>
        </w:numPr>
        <w:ind w:left="851" w:hanging="425"/>
        <w:jc w:val="both"/>
        <w:rPr>
          <w:rFonts w:ascii="Arial" w:hAnsi="Arial" w:cs="Arial"/>
          <w:b/>
          <w:color w:val="222222"/>
          <w:shd w:val="clear" w:color="auto" w:fill="FFFFFF"/>
          <w:lang w:eastAsia="es-MX"/>
        </w:rPr>
      </w:pPr>
      <w:r w:rsidRPr="000D1719">
        <w:rPr>
          <w:rFonts w:ascii="Arial" w:hAnsi="Arial" w:cs="Arial"/>
          <w:b/>
          <w:bCs/>
          <w:color w:val="222222"/>
          <w:shd w:val="clear" w:color="auto" w:fill="FFFFFF"/>
          <w:lang w:eastAsia="es-MX"/>
        </w:rPr>
        <w:t xml:space="preserve">El proyecto de las </w:t>
      </w:r>
      <w:r>
        <w:rPr>
          <w:rFonts w:ascii="Arial" w:hAnsi="Arial" w:cs="Arial"/>
          <w:b/>
          <w:bCs/>
          <w:color w:val="222222"/>
          <w:shd w:val="clear" w:color="auto" w:fill="FFFFFF"/>
          <w:lang w:eastAsia="es-MX"/>
        </w:rPr>
        <w:t>Normas</w:t>
      </w:r>
      <w:r w:rsidRPr="000D1719">
        <w:rPr>
          <w:rFonts w:ascii="Arial" w:hAnsi="Arial" w:cs="Arial"/>
          <w:b/>
          <w:bCs/>
          <w:color w:val="222222"/>
          <w:shd w:val="clear" w:color="auto" w:fill="FFFFFF"/>
          <w:lang w:eastAsia="es-MX"/>
        </w:rPr>
        <w:t xml:space="preserve"> 30 y 31 aún está en consulta</w:t>
      </w:r>
      <w:r w:rsidRPr="000D1719">
        <w:rPr>
          <w:rFonts w:ascii="Arial" w:hAnsi="Arial" w:cs="Arial"/>
          <w:color w:val="222222"/>
          <w:shd w:val="clear" w:color="auto" w:fill="FFFFFF"/>
          <w:lang w:eastAsia="es-MX"/>
        </w:rPr>
        <w:t xml:space="preserve">, se está consensuado con todos los grupos interesados para tener la mejor </w:t>
      </w:r>
      <w:r>
        <w:rPr>
          <w:rFonts w:ascii="Arial" w:hAnsi="Arial" w:cs="Arial"/>
          <w:color w:val="222222"/>
          <w:shd w:val="clear" w:color="auto" w:fill="FFFFFF"/>
          <w:lang w:eastAsia="es-MX"/>
        </w:rPr>
        <w:t>norma</w:t>
      </w:r>
      <w:r w:rsidRPr="000D1719">
        <w:rPr>
          <w:rFonts w:ascii="Arial" w:hAnsi="Arial" w:cs="Arial"/>
          <w:color w:val="222222"/>
          <w:shd w:val="clear" w:color="auto" w:fill="FFFFFF"/>
          <w:lang w:eastAsia="es-MX"/>
        </w:rPr>
        <w:t xml:space="preserve"> posible.</w:t>
      </w:r>
      <w:r>
        <w:rPr>
          <w:rFonts w:ascii="Arial" w:hAnsi="Arial" w:cs="Arial"/>
          <w:color w:val="222222"/>
          <w:shd w:val="clear" w:color="auto" w:fill="FFFFFF"/>
          <w:lang w:eastAsia="es-MX"/>
        </w:rPr>
        <w:t xml:space="preserve"> </w:t>
      </w:r>
      <w:r w:rsidRPr="00ED5525">
        <w:rPr>
          <w:rFonts w:ascii="Arial" w:hAnsi="Arial" w:cs="Arial"/>
          <w:b/>
          <w:color w:val="222222"/>
          <w:shd w:val="clear" w:color="auto" w:fill="FFFFFF"/>
          <w:lang w:eastAsia="es-MX"/>
        </w:rPr>
        <w:t>Su construcción inició a petición y contratación de la PAOT</w:t>
      </w:r>
      <w:r>
        <w:rPr>
          <w:rFonts w:ascii="Arial" w:hAnsi="Arial" w:cs="Arial"/>
          <w:b/>
          <w:color w:val="222222"/>
          <w:shd w:val="clear" w:color="auto" w:fill="FFFFFF"/>
          <w:lang w:eastAsia="es-MX"/>
        </w:rPr>
        <w:t>.</w:t>
      </w:r>
    </w:p>
    <w:p w:rsidR="00ED5525" w:rsidRPr="00D041AB" w:rsidRDefault="00ED5525" w:rsidP="00ED5525">
      <w:pPr>
        <w:ind w:left="720" w:hanging="360"/>
        <w:jc w:val="both"/>
        <w:rPr>
          <w:rFonts w:ascii="Calibri" w:hAnsi="Calibri"/>
          <w:color w:val="000000"/>
          <w:lang w:val="es-MX" w:eastAsia="es-MX"/>
        </w:rPr>
      </w:pPr>
    </w:p>
    <w:p w:rsidR="00ED5525" w:rsidRDefault="00ED5525" w:rsidP="00ED5525">
      <w:pPr>
        <w:ind w:left="720" w:hanging="360"/>
        <w:jc w:val="both"/>
        <w:rPr>
          <w:rFonts w:ascii="Arial" w:hAnsi="Arial" w:cs="Arial"/>
          <w:color w:val="222222"/>
          <w:shd w:val="clear" w:color="auto" w:fill="FFFFFF"/>
          <w:lang w:val="es-MX" w:eastAsia="es-MX"/>
        </w:rPr>
      </w:pPr>
      <w:r w:rsidRPr="00D041AB">
        <w:rPr>
          <w:rFonts w:ascii="Symbol" w:hAnsi="Symbol"/>
          <w:color w:val="000000"/>
          <w:lang w:val="es-MX" w:eastAsia="es-MX"/>
        </w:rPr>
        <w:t></w:t>
      </w:r>
      <w:r w:rsidRPr="00D041AB">
        <w:rPr>
          <w:color w:val="000000"/>
          <w:sz w:val="14"/>
          <w:szCs w:val="14"/>
          <w:lang w:val="es-MX" w:eastAsia="es-MX"/>
        </w:rPr>
        <w:t>         </w:t>
      </w:r>
      <w:r w:rsidRPr="00D041AB">
        <w:rPr>
          <w:rFonts w:ascii="Arial" w:hAnsi="Arial" w:cs="Arial"/>
          <w:color w:val="222222"/>
          <w:shd w:val="clear" w:color="auto" w:fill="FFFFFF"/>
          <w:lang w:val="es-MX" w:eastAsia="es-MX"/>
        </w:rPr>
        <w:t xml:space="preserve">El proyecto de las nuevas </w:t>
      </w:r>
      <w:r>
        <w:rPr>
          <w:rFonts w:ascii="Arial" w:hAnsi="Arial" w:cs="Arial"/>
          <w:color w:val="222222"/>
          <w:shd w:val="clear" w:color="auto" w:fill="FFFFFF"/>
          <w:lang w:val="es-MX" w:eastAsia="es-MX"/>
        </w:rPr>
        <w:t>normas</w:t>
      </w:r>
      <w:r w:rsidRPr="00D041AB">
        <w:rPr>
          <w:rFonts w:ascii="Arial" w:hAnsi="Arial" w:cs="Arial"/>
          <w:color w:val="222222"/>
          <w:shd w:val="clear" w:color="auto" w:fill="FFFFFF"/>
          <w:lang w:val="es-MX" w:eastAsia="es-MX"/>
        </w:rPr>
        <w:t xml:space="preserve"> lo está realizando la Universidad Autónoma Metropolitana, dentro del Programa Universitario de Estudios Metropolitanos.</w:t>
      </w:r>
    </w:p>
    <w:p w:rsidR="00ED5525" w:rsidRPr="00D041AB" w:rsidRDefault="00ED5525" w:rsidP="00ED5525">
      <w:pPr>
        <w:ind w:left="720" w:hanging="360"/>
        <w:jc w:val="both"/>
        <w:rPr>
          <w:rFonts w:ascii="Calibri" w:hAnsi="Calibri"/>
          <w:color w:val="000000"/>
          <w:lang w:val="es-MX" w:eastAsia="es-MX"/>
        </w:rPr>
      </w:pPr>
    </w:p>
    <w:p w:rsidR="00ED5525" w:rsidRPr="008E4EB6" w:rsidRDefault="00ED5525" w:rsidP="00ED5525">
      <w:pPr>
        <w:pStyle w:val="Prrafodelista"/>
        <w:numPr>
          <w:ilvl w:val="0"/>
          <w:numId w:val="3"/>
        </w:numPr>
        <w:contextualSpacing/>
        <w:jc w:val="both"/>
        <w:rPr>
          <w:rFonts w:ascii="Arial" w:hAnsi="Arial" w:cs="Arial"/>
          <w:lang w:val="es-MX"/>
        </w:rPr>
      </w:pPr>
      <w:r w:rsidRPr="008E4EB6">
        <w:rPr>
          <w:rFonts w:ascii="Arial" w:hAnsi="Arial" w:cs="Arial"/>
          <w:lang w:val="es-MX"/>
        </w:rPr>
        <w:t>El aumento de niveles</w:t>
      </w:r>
      <w:r>
        <w:rPr>
          <w:rFonts w:ascii="Arial" w:hAnsi="Arial" w:cs="Arial"/>
          <w:lang w:val="es-MX"/>
        </w:rPr>
        <w:t xml:space="preserve"> en esta normatividad</w:t>
      </w:r>
      <w:r w:rsidRPr="008E4EB6">
        <w:rPr>
          <w:rFonts w:ascii="Arial" w:hAnsi="Arial" w:cs="Arial"/>
          <w:lang w:val="es-MX"/>
        </w:rPr>
        <w:t xml:space="preserve">, a diferencia de la </w:t>
      </w:r>
      <w:r>
        <w:rPr>
          <w:rFonts w:ascii="Arial" w:hAnsi="Arial" w:cs="Arial"/>
          <w:lang w:val="es-MX"/>
        </w:rPr>
        <w:t>norma</w:t>
      </w:r>
      <w:r w:rsidRPr="008E4EB6">
        <w:rPr>
          <w:rFonts w:ascii="Arial" w:hAnsi="Arial" w:cs="Arial"/>
          <w:lang w:val="es-MX"/>
        </w:rPr>
        <w:t xml:space="preserve"> 26, está relacionado con la zonificación actual aprobada en los Programa</w:t>
      </w:r>
      <w:r>
        <w:rPr>
          <w:rFonts w:ascii="Arial" w:hAnsi="Arial" w:cs="Arial"/>
          <w:lang w:val="es-MX"/>
        </w:rPr>
        <w:t>s</w:t>
      </w:r>
      <w:r w:rsidRPr="008E4EB6">
        <w:rPr>
          <w:rFonts w:ascii="Arial" w:hAnsi="Arial" w:cs="Arial"/>
          <w:lang w:val="es-MX"/>
        </w:rPr>
        <w:t xml:space="preserve"> de Desarrollo urbano vigentes, y con el ancho de calles, que guarda una alta correlación con la capacidad de infraestructura y de movilidad. </w:t>
      </w:r>
      <w:r>
        <w:rPr>
          <w:rFonts w:ascii="Arial" w:hAnsi="Arial" w:cs="Arial"/>
          <w:b/>
          <w:lang w:val="es-MX"/>
        </w:rPr>
        <w:t>Se respetarán los programas parciales.</w:t>
      </w:r>
    </w:p>
    <w:p w:rsidR="00ED5525" w:rsidRDefault="00ED5525" w:rsidP="00ED5525">
      <w:pPr>
        <w:ind w:left="720" w:hanging="360"/>
        <w:jc w:val="both"/>
        <w:rPr>
          <w:rFonts w:ascii="Arial" w:hAnsi="Arial" w:cs="Arial"/>
          <w:color w:val="222222"/>
          <w:shd w:val="clear" w:color="auto" w:fill="FFFFFF"/>
          <w:lang w:val="es-MX" w:eastAsia="es-MX"/>
        </w:rPr>
      </w:pPr>
    </w:p>
    <w:p w:rsidR="00ED5525" w:rsidRPr="00ED5525" w:rsidRDefault="00ED5525" w:rsidP="00ED5525">
      <w:pPr>
        <w:ind w:left="720" w:hanging="360"/>
        <w:jc w:val="both"/>
        <w:rPr>
          <w:rFonts w:ascii="Arial" w:hAnsi="Arial" w:cs="Arial"/>
          <w:bCs/>
          <w:color w:val="000000"/>
          <w:lang w:val="es-MX" w:eastAsia="es-MX"/>
        </w:rPr>
      </w:pPr>
      <w:r w:rsidRPr="00D041AB">
        <w:rPr>
          <w:rFonts w:ascii="Symbol" w:hAnsi="Symbol"/>
          <w:color w:val="000000"/>
          <w:lang w:val="es-MX" w:eastAsia="es-MX"/>
        </w:rPr>
        <w:t></w:t>
      </w:r>
      <w:r>
        <w:rPr>
          <w:color w:val="000000"/>
          <w:sz w:val="14"/>
          <w:szCs w:val="14"/>
          <w:lang w:val="es-MX" w:eastAsia="es-MX"/>
        </w:rPr>
        <w:t>   </w:t>
      </w:r>
      <w:r w:rsidRPr="00ED5525">
        <w:rPr>
          <w:color w:val="000000"/>
          <w:sz w:val="14"/>
          <w:szCs w:val="14"/>
          <w:lang w:val="es-MX" w:eastAsia="es-MX"/>
        </w:rPr>
        <w:t>    </w:t>
      </w:r>
      <w:r w:rsidRPr="00ED5525">
        <w:rPr>
          <w:rFonts w:ascii="Arial" w:hAnsi="Arial" w:cs="Arial"/>
          <w:bCs/>
          <w:color w:val="000000"/>
          <w:lang w:val="es-MX" w:eastAsia="es-MX"/>
        </w:rPr>
        <w:t xml:space="preserve">Las normas 30 y 31 están pensadas, sobre todo, para </w:t>
      </w:r>
      <w:r w:rsidRPr="00D041AB">
        <w:rPr>
          <w:rFonts w:ascii="Arial" w:hAnsi="Arial" w:cs="Arial"/>
          <w:b/>
          <w:bCs/>
          <w:color w:val="000000"/>
          <w:lang w:val="es-MX" w:eastAsia="es-MX"/>
        </w:rPr>
        <w:t xml:space="preserve">fomentar la construcción de viviendas de interés social y la </w:t>
      </w:r>
      <w:proofErr w:type="spellStart"/>
      <w:r w:rsidRPr="00D041AB">
        <w:rPr>
          <w:rFonts w:ascii="Arial" w:hAnsi="Arial" w:cs="Arial"/>
          <w:b/>
          <w:bCs/>
          <w:color w:val="000000"/>
          <w:lang w:val="es-MX" w:eastAsia="es-MX"/>
        </w:rPr>
        <w:t>redensificación</w:t>
      </w:r>
      <w:proofErr w:type="spellEnd"/>
      <w:r w:rsidRPr="00D041AB">
        <w:rPr>
          <w:rFonts w:ascii="Arial" w:hAnsi="Arial" w:cs="Arial"/>
          <w:b/>
          <w:bCs/>
          <w:color w:val="000000"/>
          <w:lang w:val="es-MX" w:eastAsia="es-MX"/>
        </w:rPr>
        <w:t xml:space="preserve"> </w:t>
      </w:r>
      <w:r w:rsidRPr="00ED5525">
        <w:rPr>
          <w:rFonts w:ascii="Arial" w:hAnsi="Arial" w:cs="Arial"/>
          <w:bCs/>
          <w:color w:val="000000"/>
          <w:lang w:val="es-MX" w:eastAsia="es-MX"/>
        </w:rPr>
        <w:t xml:space="preserve">de las zonas en las que es viable </w:t>
      </w:r>
      <w:r>
        <w:rPr>
          <w:rFonts w:ascii="Arial" w:hAnsi="Arial" w:cs="Arial"/>
          <w:bCs/>
          <w:color w:val="000000"/>
          <w:lang w:val="es-MX" w:eastAsia="es-MX"/>
        </w:rPr>
        <w:t xml:space="preserve">y necesario </w:t>
      </w:r>
      <w:proofErr w:type="spellStart"/>
      <w:r>
        <w:rPr>
          <w:rFonts w:ascii="Arial" w:hAnsi="Arial" w:cs="Arial"/>
          <w:bCs/>
          <w:color w:val="000000"/>
          <w:lang w:val="es-MX" w:eastAsia="es-MX"/>
        </w:rPr>
        <w:t>redensificar</w:t>
      </w:r>
      <w:proofErr w:type="spellEnd"/>
      <w:r>
        <w:rPr>
          <w:rFonts w:ascii="Arial" w:hAnsi="Arial" w:cs="Arial"/>
          <w:bCs/>
          <w:color w:val="000000"/>
          <w:lang w:val="es-MX" w:eastAsia="es-MX"/>
        </w:rPr>
        <w:t xml:space="preserve"> en la c</w:t>
      </w:r>
      <w:r w:rsidRPr="00ED5525">
        <w:rPr>
          <w:rFonts w:ascii="Arial" w:hAnsi="Arial" w:cs="Arial"/>
          <w:bCs/>
          <w:color w:val="000000"/>
          <w:lang w:val="es-MX" w:eastAsia="es-MX"/>
        </w:rPr>
        <w:t>iudad.</w:t>
      </w:r>
    </w:p>
    <w:p w:rsidR="00ED5525" w:rsidRPr="00D041AB" w:rsidRDefault="00ED5525" w:rsidP="00ED5525">
      <w:pPr>
        <w:ind w:left="720" w:hanging="360"/>
        <w:jc w:val="both"/>
        <w:rPr>
          <w:rFonts w:ascii="Calibri" w:hAnsi="Calibri"/>
          <w:color w:val="000000"/>
          <w:lang w:val="es-MX" w:eastAsia="es-MX"/>
        </w:rPr>
      </w:pPr>
    </w:p>
    <w:p w:rsidR="00ED5525" w:rsidRDefault="00ED5525" w:rsidP="00ED5525">
      <w:pPr>
        <w:ind w:left="720" w:hanging="360"/>
        <w:jc w:val="both"/>
        <w:rPr>
          <w:rFonts w:ascii="Arial" w:hAnsi="Arial" w:cs="Arial"/>
          <w:color w:val="000000"/>
          <w:lang w:val="es-MX" w:eastAsia="es-MX"/>
        </w:rPr>
      </w:pPr>
      <w:r w:rsidRPr="00D041AB">
        <w:rPr>
          <w:rFonts w:ascii="Symbol" w:hAnsi="Symbol"/>
          <w:color w:val="000000"/>
          <w:lang w:val="es-MX" w:eastAsia="es-MX"/>
        </w:rPr>
        <w:t></w:t>
      </w:r>
      <w:r w:rsidRPr="00D041AB">
        <w:rPr>
          <w:color w:val="000000"/>
          <w:sz w:val="14"/>
          <w:szCs w:val="14"/>
          <w:lang w:val="es-MX" w:eastAsia="es-MX"/>
        </w:rPr>
        <w:t>         </w:t>
      </w:r>
      <w:r w:rsidRPr="00D041AB">
        <w:rPr>
          <w:rFonts w:ascii="Arial" w:hAnsi="Arial" w:cs="Arial"/>
          <w:color w:val="000000"/>
          <w:lang w:val="es-MX" w:eastAsia="es-MX"/>
        </w:rPr>
        <w:t xml:space="preserve">“No se puede dejar de hacer vivienda en el Distrito Federal”, Pablo </w:t>
      </w:r>
      <w:proofErr w:type="spellStart"/>
      <w:r w:rsidRPr="00D041AB">
        <w:rPr>
          <w:rFonts w:ascii="Arial" w:hAnsi="Arial" w:cs="Arial"/>
          <w:color w:val="000000"/>
          <w:lang w:val="es-MX" w:eastAsia="es-MX"/>
        </w:rPr>
        <w:t>Benlliure</w:t>
      </w:r>
      <w:proofErr w:type="spellEnd"/>
      <w:r w:rsidRPr="00D041AB">
        <w:rPr>
          <w:rFonts w:ascii="Arial" w:hAnsi="Arial" w:cs="Arial"/>
          <w:color w:val="000000"/>
          <w:lang w:val="es-MX" w:eastAsia="es-MX"/>
        </w:rPr>
        <w:t xml:space="preserve">, arquitecto de la UAM, uno de los encargados del proyecto de las </w:t>
      </w:r>
      <w:r>
        <w:rPr>
          <w:rFonts w:ascii="Arial" w:hAnsi="Arial" w:cs="Arial"/>
          <w:color w:val="000000"/>
          <w:lang w:val="es-MX" w:eastAsia="es-MX"/>
        </w:rPr>
        <w:t>normas</w:t>
      </w:r>
      <w:r w:rsidRPr="00D041AB">
        <w:rPr>
          <w:rFonts w:ascii="Arial" w:hAnsi="Arial" w:cs="Arial"/>
          <w:color w:val="000000"/>
          <w:lang w:val="es-MX" w:eastAsia="es-MX"/>
        </w:rPr>
        <w:t>.</w:t>
      </w:r>
    </w:p>
    <w:p w:rsidR="00ED5525" w:rsidRPr="00D041AB" w:rsidRDefault="00ED5525" w:rsidP="00ED5525">
      <w:pPr>
        <w:ind w:left="720" w:hanging="360"/>
        <w:jc w:val="both"/>
        <w:rPr>
          <w:rFonts w:ascii="Calibri" w:hAnsi="Calibri"/>
          <w:color w:val="000000"/>
          <w:lang w:val="es-MX" w:eastAsia="es-MX"/>
        </w:rPr>
      </w:pPr>
    </w:p>
    <w:p w:rsidR="00ED5525" w:rsidRDefault="00ED5525" w:rsidP="00ED5525">
      <w:pPr>
        <w:ind w:left="720" w:hanging="360"/>
        <w:jc w:val="both"/>
        <w:rPr>
          <w:rFonts w:ascii="Arial" w:hAnsi="Arial" w:cs="Arial"/>
          <w:color w:val="000000"/>
          <w:lang w:val="es-MX" w:eastAsia="es-MX"/>
        </w:rPr>
      </w:pPr>
      <w:r w:rsidRPr="00D041AB">
        <w:rPr>
          <w:rFonts w:ascii="Symbol" w:hAnsi="Symbol"/>
          <w:color w:val="000000"/>
          <w:lang w:val="es-MX" w:eastAsia="es-MX"/>
        </w:rPr>
        <w:t></w:t>
      </w:r>
      <w:r w:rsidRPr="00D041AB">
        <w:rPr>
          <w:color w:val="000000"/>
          <w:sz w:val="14"/>
          <w:szCs w:val="14"/>
          <w:lang w:val="es-MX" w:eastAsia="es-MX"/>
        </w:rPr>
        <w:t>         </w:t>
      </w:r>
      <w:r w:rsidRPr="00D041AB">
        <w:rPr>
          <w:rFonts w:ascii="Arial" w:hAnsi="Arial" w:cs="Arial"/>
          <w:color w:val="000000"/>
          <w:lang w:val="es-MX" w:eastAsia="es-MX"/>
        </w:rPr>
        <w:t xml:space="preserve">Es necesario </w:t>
      </w:r>
      <w:proofErr w:type="spellStart"/>
      <w:r w:rsidRPr="00D041AB">
        <w:rPr>
          <w:rFonts w:ascii="Arial" w:hAnsi="Arial" w:cs="Arial"/>
          <w:color w:val="000000"/>
          <w:lang w:val="es-MX" w:eastAsia="es-MX"/>
        </w:rPr>
        <w:t>redensificar</w:t>
      </w:r>
      <w:proofErr w:type="spellEnd"/>
      <w:r w:rsidRPr="00D041AB">
        <w:rPr>
          <w:rFonts w:ascii="Arial" w:hAnsi="Arial" w:cs="Arial"/>
          <w:color w:val="000000"/>
          <w:lang w:val="es-MX" w:eastAsia="es-MX"/>
        </w:rPr>
        <w:t xml:space="preserve"> las zonas del DF que lo permiten, pues cada año, al menos 30 mil familias que se consolidaron aquí, no encuentran vivienda y deben irse a vivir al Estado de México, aunque sigan trabajando en la capital del País.</w:t>
      </w:r>
    </w:p>
    <w:p w:rsidR="00ED5525" w:rsidRPr="00D041AB" w:rsidRDefault="00ED5525" w:rsidP="00ED5525">
      <w:pPr>
        <w:ind w:left="720" w:hanging="360"/>
        <w:jc w:val="both"/>
        <w:rPr>
          <w:rFonts w:ascii="Calibri" w:hAnsi="Calibri"/>
          <w:color w:val="000000"/>
          <w:lang w:val="es-MX" w:eastAsia="es-MX"/>
        </w:rPr>
      </w:pPr>
    </w:p>
    <w:p w:rsidR="00ED5525" w:rsidRDefault="00ED5525" w:rsidP="00ED5525">
      <w:pPr>
        <w:ind w:left="720" w:hanging="360"/>
        <w:jc w:val="both"/>
        <w:rPr>
          <w:rFonts w:ascii="Arial" w:hAnsi="Arial" w:cs="Arial"/>
          <w:b/>
          <w:bCs/>
          <w:color w:val="000000"/>
          <w:lang w:val="es-MX" w:eastAsia="es-MX"/>
        </w:rPr>
      </w:pPr>
      <w:r w:rsidRPr="00D041AB">
        <w:rPr>
          <w:rFonts w:ascii="Symbol" w:hAnsi="Symbol"/>
          <w:color w:val="000000"/>
          <w:lang w:val="es-MX" w:eastAsia="es-MX"/>
        </w:rPr>
        <w:t></w:t>
      </w:r>
      <w:r>
        <w:rPr>
          <w:color w:val="000000"/>
          <w:sz w:val="14"/>
          <w:szCs w:val="14"/>
          <w:lang w:val="es-MX" w:eastAsia="es-MX"/>
        </w:rPr>
        <w:t>      </w:t>
      </w:r>
      <w:r w:rsidRPr="00ED5525">
        <w:rPr>
          <w:rFonts w:ascii="Arial" w:hAnsi="Arial" w:cs="Arial"/>
          <w:bCs/>
          <w:color w:val="000000"/>
          <w:lang w:val="es-MX" w:eastAsia="es-MX"/>
        </w:rPr>
        <w:t xml:space="preserve">Las </w:t>
      </w:r>
      <w:r w:rsidRPr="00ED5525">
        <w:rPr>
          <w:rFonts w:ascii="Arial" w:hAnsi="Arial" w:cs="Arial"/>
          <w:bCs/>
          <w:color w:val="000000"/>
          <w:lang w:val="es-MX" w:eastAsia="es-MX"/>
        </w:rPr>
        <w:t xml:space="preserve"> norma</w:t>
      </w:r>
      <w:r w:rsidRPr="00ED5525">
        <w:rPr>
          <w:rFonts w:ascii="Arial" w:hAnsi="Arial" w:cs="Arial"/>
          <w:bCs/>
          <w:color w:val="000000"/>
          <w:lang w:val="es-MX" w:eastAsia="es-MX"/>
        </w:rPr>
        <w:t>s</w:t>
      </w:r>
      <w:r w:rsidRPr="00ED5525">
        <w:rPr>
          <w:rFonts w:ascii="Arial" w:hAnsi="Arial" w:cs="Arial"/>
          <w:bCs/>
          <w:color w:val="000000"/>
          <w:lang w:val="es-MX" w:eastAsia="es-MX"/>
        </w:rPr>
        <w:t xml:space="preserve"> 30</w:t>
      </w:r>
      <w:r w:rsidRPr="00ED5525">
        <w:rPr>
          <w:rFonts w:ascii="Arial" w:hAnsi="Arial" w:cs="Arial"/>
          <w:bCs/>
          <w:color w:val="000000"/>
          <w:lang w:val="es-MX" w:eastAsia="es-MX"/>
        </w:rPr>
        <w:t xml:space="preserve"> y 31</w:t>
      </w:r>
      <w:r>
        <w:rPr>
          <w:rFonts w:ascii="Arial" w:hAnsi="Arial" w:cs="Arial"/>
          <w:b/>
          <w:bCs/>
          <w:color w:val="000000"/>
          <w:lang w:val="es-MX" w:eastAsia="es-MX"/>
        </w:rPr>
        <w:t xml:space="preserve"> c</w:t>
      </w:r>
      <w:r w:rsidRPr="00D041AB">
        <w:rPr>
          <w:rFonts w:ascii="Arial" w:hAnsi="Arial" w:cs="Arial"/>
          <w:b/>
          <w:bCs/>
          <w:color w:val="000000"/>
          <w:lang w:val="es-MX" w:eastAsia="es-MX"/>
        </w:rPr>
        <w:t xml:space="preserve">ontempla cuatro condiciones indispensables </w:t>
      </w:r>
      <w:r w:rsidRPr="00ED5525">
        <w:rPr>
          <w:rFonts w:ascii="Arial" w:hAnsi="Arial" w:cs="Arial"/>
          <w:bCs/>
          <w:color w:val="000000"/>
          <w:lang w:val="es-MX" w:eastAsia="es-MX"/>
        </w:rPr>
        <w:t>para que pueda aplicar:</w:t>
      </w:r>
      <w:r w:rsidRPr="00D041AB">
        <w:rPr>
          <w:rFonts w:ascii="Arial" w:hAnsi="Arial" w:cs="Arial"/>
          <w:b/>
          <w:bCs/>
          <w:color w:val="000000"/>
          <w:lang w:val="es-MX" w:eastAsia="es-MX"/>
        </w:rPr>
        <w:t xml:space="preserve"> </w:t>
      </w:r>
      <w:r>
        <w:rPr>
          <w:rFonts w:ascii="Arial" w:hAnsi="Arial" w:cs="Arial"/>
          <w:b/>
          <w:bCs/>
          <w:color w:val="000000"/>
          <w:lang w:val="es-MX" w:eastAsia="es-MX"/>
        </w:rPr>
        <w:t>movilidad, infraestructura y servicios básicos de salud y educación.</w:t>
      </w:r>
    </w:p>
    <w:p w:rsidR="00ED5525" w:rsidRDefault="00ED5525" w:rsidP="00ED5525">
      <w:pPr>
        <w:ind w:left="720" w:hanging="360"/>
        <w:jc w:val="both"/>
        <w:rPr>
          <w:rFonts w:ascii="Arial" w:hAnsi="Arial" w:cs="Arial"/>
          <w:b/>
          <w:bCs/>
          <w:color w:val="000000"/>
          <w:lang w:val="es-MX" w:eastAsia="es-MX"/>
        </w:rPr>
      </w:pPr>
    </w:p>
    <w:p w:rsidR="00ED5525" w:rsidRDefault="00ED5525" w:rsidP="00ED5525">
      <w:pPr>
        <w:pStyle w:val="Prrafodelista"/>
        <w:numPr>
          <w:ilvl w:val="0"/>
          <w:numId w:val="3"/>
        </w:numPr>
        <w:jc w:val="both"/>
        <w:rPr>
          <w:rFonts w:ascii="Arial" w:hAnsi="Arial" w:cs="Arial"/>
          <w:b/>
          <w:bCs/>
          <w:color w:val="000000"/>
          <w:lang w:val="es-MX" w:eastAsia="es-MX"/>
        </w:rPr>
      </w:pPr>
      <w:r w:rsidRPr="00ED5525">
        <w:rPr>
          <w:rFonts w:ascii="Arial" w:hAnsi="Arial" w:cs="Arial"/>
          <w:bCs/>
          <w:color w:val="000000"/>
          <w:lang w:val="es-MX" w:eastAsia="es-MX"/>
        </w:rPr>
        <w:t>Las colonias donde aplique</w:t>
      </w:r>
      <w:r w:rsidRPr="00ED5525">
        <w:rPr>
          <w:rFonts w:ascii="Arial" w:hAnsi="Arial" w:cs="Arial"/>
          <w:bCs/>
          <w:color w:val="000000"/>
          <w:lang w:val="es-MX" w:eastAsia="es-MX"/>
        </w:rPr>
        <w:t>n</w:t>
      </w:r>
      <w:r>
        <w:rPr>
          <w:rFonts w:ascii="Arial" w:hAnsi="Arial" w:cs="Arial"/>
          <w:b/>
          <w:bCs/>
          <w:color w:val="000000"/>
          <w:lang w:val="es-MX" w:eastAsia="es-MX"/>
        </w:rPr>
        <w:t xml:space="preserve"> </w:t>
      </w:r>
      <w:r>
        <w:rPr>
          <w:rFonts w:ascii="Arial" w:hAnsi="Arial" w:cs="Arial"/>
          <w:b/>
          <w:bCs/>
          <w:color w:val="000000"/>
          <w:lang w:val="es-MX" w:eastAsia="es-MX"/>
        </w:rPr>
        <w:t>deberán contar</w:t>
      </w:r>
      <w:r w:rsidRPr="00084901">
        <w:rPr>
          <w:rFonts w:ascii="Arial" w:hAnsi="Arial" w:cs="Arial"/>
          <w:b/>
          <w:bCs/>
          <w:color w:val="000000"/>
          <w:lang w:val="es-MX" w:eastAsia="es-MX"/>
        </w:rPr>
        <w:t xml:space="preserve"> en un radio no mayor a 750 metros una línea de transporte estructurado </w:t>
      </w:r>
      <w:r>
        <w:rPr>
          <w:rFonts w:ascii="Arial" w:hAnsi="Arial" w:cs="Arial"/>
          <w:b/>
          <w:bCs/>
          <w:color w:val="000000"/>
          <w:lang w:val="es-MX" w:eastAsia="es-MX"/>
        </w:rPr>
        <w:t xml:space="preserve">(Metro, </w:t>
      </w:r>
      <w:proofErr w:type="spellStart"/>
      <w:r>
        <w:rPr>
          <w:rFonts w:ascii="Arial" w:hAnsi="Arial" w:cs="Arial"/>
          <w:b/>
          <w:bCs/>
          <w:color w:val="000000"/>
          <w:lang w:val="es-MX" w:eastAsia="es-MX"/>
        </w:rPr>
        <w:t>Metrobús</w:t>
      </w:r>
      <w:proofErr w:type="spellEnd"/>
      <w:r>
        <w:rPr>
          <w:rFonts w:ascii="Arial" w:hAnsi="Arial" w:cs="Arial"/>
          <w:b/>
          <w:bCs/>
          <w:color w:val="000000"/>
          <w:lang w:val="es-MX" w:eastAsia="es-MX"/>
        </w:rPr>
        <w:t xml:space="preserve"> y RTP Exprés).</w:t>
      </w:r>
    </w:p>
    <w:p w:rsidR="00ED5525" w:rsidRDefault="00ED5525" w:rsidP="00ED5525">
      <w:pPr>
        <w:pStyle w:val="Prrafodelista"/>
        <w:ind w:left="720"/>
        <w:jc w:val="both"/>
        <w:rPr>
          <w:rFonts w:ascii="Arial" w:hAnsi="Arial" w:cs="Arial"/>
          <w:b/>
          <w:bCs/>
          <w:color w:val="000000"/>
          <w:lang w:val="es-MX" w:eastAsia="es-MX"/>
        </w:rPr>
      </w:pPr>
    </w:p>
    <w:p w:rsidR="00ED5525" w:rsidRPr="00ED5525" w:rsidRDefault="00ED5525" w:rsidP="00ED5525">
      <w:pPr>
        <w:pStyle w:val="Prrafodelista"/>
        <w:numPr>
          <w:ilvl w:val="0"/>
          <w:numId w:val="3"/>
        </w:numPr>
        <w:jc w:val="both"/>
        <w:rPr>
          <w:rFonts w:ascii="Arial" w:hAnsi="Arial" w:cs="Arial"/>
          <w:bCs/>
          <w:color w:val="000000"/>
          <w:lang w:val="es-MX" w:eastAsia="es-MX"/>
        </w:rPr>
      </w:pPr>
      <w:r w:rsidRPr="00ED5525">
        <w:rPr>
          <w:rFonts w:ascii="Arial" w:hAnsi="Arial" w:cs="Arial"/>
          <w:bCs/>
          <w:color w:val="000000"/>
          <w:lang w:val="es-MX" w:eastAsia="es-MX"/>
        </w:rPr>
        <w:t>L</w:t>
      </w:r>
      <w:r>
        <w:rPr>
          <w:rFonts w:ascii="Arial" w:hAnsi="Arial" w:cs="Arial"/>
          <w:bCs/>
          <w:color w:val="000000"/>
          <w:lang w:val="es-MX" w:eastAsia="es-MX"/>
        </w:rPr>
        <w:t>as colonias deben estar también</w:t>
      </w:r>
      <w:r w:rsidRPr="00ED5525">
        <w:rPr>
          <w:rFonts w:ascii="Arial" w:hAnsi="Arial" w:cs="Arial"/>
          <w:bCs/>
          <w:color w:val="000000"/>
          <w:lang w:val="es-MX" w:eastAsia="es-MX"/>
        </w:rPr>
        <w:t xml:space="preserve"> en el radio de cobertura de </w:t>
      </w:r>
      <w:r w:rsidRPr="00ED5525">
        <w:rPr>
          <w:rFonts w:ascii="Arial" w:hAnsi="Arial" w:cs="Arial"/>
          <w:b/>
          <w:bCs/>
          <w:color w:val="000000"/>
          <w:lang w:val="es-MX" w:eastAsia="es-MX"/>
        </w:rPr>
        <w:t>servicios de salud de primer contacto</w:t>
      </w:r>
      <w:r w:rsidRPr="00ED5525">
        <w:rPr>
          <w:rFonts w:ascii="Arial" w:hAnsi="Arial" w:cs="Arial"/>
          <w:bCs/>
          <w:color w:val="000000"/>
          <w:lang w:val="es-MX" w:eastAsia="es-MX"/>
        </w:rPr>
        <w:t>, tanto público como privado, así como infraestructura de agua y drenaje suficiente para abastecer a la colonia.</w:t>
      </w:r>
    </w:p>
    <w:p w:rsidR="00ED5525" w:rsidRPr="00D041AB" w:rsidRDefault="00ED5525" w:rsidP="00ED5525">
      <w:pPr>
        <w:ind w:left="720" w:hanging="360"/>
        <w:jc w:val="both"/>
        <w:rPr>
          <w:rFonts w:ascii="Calibri" w:hAnsi="Calibri"/>
          <w:color w:val="000000"/>
          <w:lang w:val="es-MX" w:eastAsia="es-MX"/>
        </w:rPr>
      </w:pPr>
    </w:p>
    <w:p w:rsidR="00ED5525" w:rsidRDefault="00ED5525" w:rsidP="00ED5525">
      <w:pPr>
        <w:ind w:left="720" w:hanging="360"/>
        <w:jc w:val="both"/>
        <w:rPr>
          <w:rFonts w:ascii="Arial" w:hAnsi="Arial" w:cs="Arial"/>
          <w:color w:val="000000"/>
          <w:lang w:val="es-MX" w:eastAsia="es-MX"/>
        </w:rPr>
      </w:pPr>
      <w:r w:rsidRPr="00D041AB">
        <w:rPr>
          <w:rFonts w:ascii="Symbol" w:hAnsi="Symbol"/>
          <w:color w:val="000000"/>
          <w:lang w:val="es-MX" w:eastAsia="es-MX"/>
        </w:rPr>
        <w:t></w:t>
      </w:r>
      <w:r w:rsidRPr="00D041AB">
        <w:rPr>
          <w:color w:val="000000"/>
          <w:sz w:val="14"/>
          <w:szCs w:val="14"/>
          <w:lang w:val="es-MX" w:eastAsia="es-MX"/>
        </w:rPr>
        <w:t>         </w:t>
      </w:r>
      <w:r w:rsidRPr="00D041AB">
        <w:rPr>
          <w:rFonts w:ascii="Arial" w:hAnsi="Arial" w:cs="Arial"/>
          <w:color w:val="000000"/>
          <w:lang w:val="es-MX" w:eastAsia="es-MX"/>
        </w:rPr>
        <w:t xml:space="preserve">En el proyecto actual </w:t>
      </w:r>
      <w:r w:rsidRPr="00ED5525">
        <w:rPr>
          <w:rFonts w:ascii="Arial" w:hAnsi="Arial" w:cs="Arial"/>
          <w:b/>
          <w:color w:val="000000"/>
          <w:lang w:val="es-MX" w:eastAsia="es-MX"/>
        </w:rPr>
        <w:t>sólo 673 colonias cumplen con estos requisitos</w:t>
      </w:r>
      <w:r w:rsidRPr="00D041AB">
        <w:rPr>
          <w:rFonts w:ascii="Arial" w:hAnsi="Arial" w:cs="Arial"/>
          <w:color w:val="000000"/>
          <w:lang w:val="es-MX" w:eastAsia="es-MX"/>
        </w:rPr>
        <w:t>, aunque la lista puede modificarse de acuerdo con el consenso que se haga con las delegaciones, grupos sociales, legisladores y comités vecinales.</w:t>
      </w:r>
      <w:r>
        <w:rPr>
          <w:rFonts w:ascii="Arial" w:hAnsi="Arial" w:cs="Arial"/>
          <w:color w:val="000000"/>
          <w:lang w:val="es-MX" w:eastAsia="es-MX"/>
        </w:rPr>
        <w:t xml:space="preserve"> No se trata de colonias que se eligieron al azar, sino de lugares que si cumplen con las condicionantes para garantizar un mejor nivel de vida.</w:t>
      </w:r>
    </w:p>
    <w:p w:rsidR="00ED5525" w:rsidRDefault="00ED5525" w:rsidP="00ED5525">
      <w:pPr>
        <w:ind w:left="720" w:hanging="360"/>
        <w:jc w:val="both"/>
        <w:rPr>
          <w:rFonts w:ascii="Arial" w:hAnsi="Arial" w:cs="Arial"/>
          <w:color w:val="000000"/>
          <w:lang w:val="es-MX" w:eastAsia="es-MX"/>
        </w:rPr>
      </w:pPr>
    </w:p>
    <w:p w:rsidR="00ED5525" w:rsidRPr="00B6265B" w:rsidRDefault="00ED5525" w:rsidP="00ED5525">
      <w:pPr>
        <w:pStyle w:val="Prrafodelista"/>
        <w:numPr>
          <w:ilvl w:val="0"/>
          <w:numId w:val="3"/>
        </w:numPr>
        <w:jc w:val="both"/>
        <w:rPr>
          <w:rFonts w:ascii="Arial" w:hAnsi="Arial" w:cs="Arial"/>
          <w:b/>
          <w:color w:val="000000"/>
          <w:lang w:val="es-MX" w:eastAsia="es-MX"/>
        </w:rPr>
      </w:pPr>
      <w:r w:rsidRPr="006C24D7">
        <w:rPr>
          <w:rFonts w:ascii="Arial" w:hAnsi="Arial" w:cs="Arial"/>
          <w:color w:val="000000"/>
          <w:lang w:val="es-MX" w:eastAsia="es-MX"/>
        </w:rPr>
        <w:t xml:space="preserve">No se puede hablar de </w:t>
      </w:r>
      <w:proofErr w:type="spellStart"/>
      <w:r w:rsidRPr="006C24D7">
        <w:rPr>
          <w:rFonts w:ascii="Arial" w:hAnsi="Arial" w:cs="Arial"/>
          <w:color w:val="000000"/>
          <w:lang w:val="es-MX" w:eastAsia="es-MX"/>
        </w:rPr>
        <w:t>redensificar</w:t>
      </w:r>
      <w:proofErr w:type="spellEnd"/>
      <w:r w:rsidRPr="006C24D7">
        <w:rPr>
          <w:rFonts w:ascii="Arial" w:hAnsi="Arial" w:cs="Arial"/>
          <w:color w:val="000000"/>
          <w:lang w:val="es-MX" w:eastAsia="es-MX"/>
        </w:rPr>
        <w:t xml:space="preserve"> </w:t>
      </w:r>
      <w:r w:rsidRPr="00B6265B">
        <w:rPr>
          <w:rFonts w:ascii="Arial" w:hAnsi="Arial" w:cs="Arial"/>
          <w:b/>
          <w:color w:val="000000"/>
          <w:lang w:val="es-MX" w:eastAsia="es-MX"/>
        </w:rPr>
        <w:t>en zonas donde no hay agua o drenaje,</w:t>
      </w:r>
      <w:r w:rsidRPr="006C24D7">
        <w:rPr>
          <w:rFonts w:ascii="Arial" w:hAnsi="Arial" w:cs="Arial"/>
          <w:color w:val="000000"/>
          <w:lang w:val="es-MX" w:eastAsia="es-MX"/>
        </w:rPr>
        <w:t xml:space="preserve"> </w:t>
      </w:r>
      <w:r w:rsidRPr="00B6265B">
        <w:rPr>
          <w:rFonts w:ascii="Arial" w:hAnsi="Arial" w:cs="Arial"/>
          <w:b/>
          <w:color w:val="000000"/>
          <w:lang w:val="es-MX" w:eastAsia="es-MX"/>
        </w:rPr>
        <w:t>eso no se hará.</w:t>
      </w:r>
    </w:p>
    <w:p w:rsidR="00ED5525" w:rsidRDefault="00ED5525" w:rsidP="00ED5525">
      <w:pPr>
        <w:ind w:left="720" w:hanging="360"/>
        <w:jc w:val="both"/>
        <w:rPr>
          <w:rFonts w:ascii="Arial" w:hAnsi="Arial" w:cs="Arial"/>
          <w:color w:val="000000"/>
          <w:lang w:val="es-MX" w:eastAsia="es-MX"/>
        </w:rPr>
      </w:pPr>
    </w:p>
    <w:p w:rsidR="00ED5525" w:rsidRPr="0027625D" w:rsidRDefault="00ED5525" w:rsidP="00ED5525">
      <w:pPr>
        <w:pStyle w:val="Prrafodelista"/>
        <w:numPr>
          <w:ilvl w:val="0"/>
          <w:numId w:val="2"/>
        </w:numPr>
        <w:contextualSpacing/>
        <w:jc w:val="both"/>
        <w:rPr>
          <w:rFonts w:ascii="Arial" w:hAnsi="Arial" w:cs="Arial"/>
          <w:lang w:val="es-MX"/>
        </w:rPr>
      </w:pPr>
      <w:r>
        <w:rPr>
          <w:rFonts w:ascii="Arial" w:hAnsi="Arial" w:cs="Arial"/>
          <w:lang w:val="es-MX"/>
        </w:rPr>
        <w:t>La norma 30 hace u</w:t>
      </w:r>
      <w:r w:rsidRPr="0027625D">
        <w:rPr>
          <w:rFonts w:ascii="Arial" w:hAnsi="Arial" w:cs="Arial"/>
          <w:lang w:val="es-MX"/>
        </w:rPr>
        <w:t>n tratamiento diferenciado a los diversos productores de vivienda</w:t>
      </w:r>
      <w:r>
        <w:rPr>
          <w:rFonts w:ascii="Arial" w:hAnsi="Arial" w:cs="Arial"/>
          <w:lang w:val="es-MX"/>
        </w:rPr>
        <w:t>, beneficiando más a los productores sociales.</w:t>
      </w:r>
    </w:p>
    <w:p w:rsidR="00ED5525" w:rsidRPr="00D041AB" w:rsidRDefault="00ED5525" w:rsidP="00ED5525">
      <w:pPr>
        <w:jc w:val="both"/>
        <w:rPr>
          <w:rFonts w:ascii="Calibri" w:hAnsi="Calibri"/>
          <w:color w:val="000000"/>
          <w:lang w:val="es-MX" w:eastAsia="es-MX"/>
        </w:rPr>
      </w:pPr>
    </w:p>
    <w:p w:rsidR="00ED5525" w:rsidRPr="00B6265B" w:rsidRDefault="00ED5525" w:rsidP="00ED5525">
      <w:pPr>
        <w:ind w:left="720" w:hanging="360"/>
        <w:jc w:val="both"/>
        <w:rPr>
          <w:rFonts w:ascii="Arial" w:hAnsi="Arial" w:cs="Arial"/>
          <w:bCs/>
          <w:color w:val="000000"/>
          <w:lang w:val="es-MX" w:eastAsia="es-MX"/>
        </w:rPr>
      </w:pPr>
      <w:r w:rsidRPr="00D041AB">
        <w:rPr>
          <w:rFonts w:ascii="Symbol" w:hAnsi="Symbol"/>
          <w:color w:val="000000"/>
          <w:lang w:val="es-MX" w:eastAsia="es-MX"/>
        </w:rPr>
        <w:t></w:t>
      </w:r>
      <w:r w:rsidR="00B6265B">
        <w:rPr>
          <w:color w:val="000000"/>
          <w:sz w:val="14"/>
          <w:szCs w:val="14"/>
          <w:lang w:val="es-MX" w:eastAsia="es-MX"/>
        </w:rPr>
        <w:t>       </w:t>
      </w:r>
      <w:r w:rsidRPr="00D041AB">
        <w:rPr>
          <w:rFonts w:ascii="Arial" w:hAnsi="Arial" w:cs="Arial"/>
          <w:b/>
          <w:bCs/>
          <w:color w:val="000000"/>
          <w:lang w:val="es-MX" w:eastAsia="es-MX"/>
        </w:rPr>
        <w:t xml:space="preserve">Las </w:t>
      </w:r>
      <w:r>
        <w:rPr>
          <w:rFonts w:ascii="Arial" w:hAnsi="Arial" w:cs="Arial"/>
          <w:b/>
          <w:bCs/>
          <w:color w:val="000000"/>
          <w:lang w:val="es-MX" w:eastAsia="es-MX"/>
        </w:rPr>
        <w:t>normas</w:t>
      </w:r>
      <w:r w:rsidRPr="00D041AB">
        <w:rPr>
          <w:rFonts w:ascii="Arial" w:hAnsi="Arial" w:cs="Arial"/>
          <w:b/>
          <w:bCs/>
          <w:color w:val="000000"/>
          <w:lang w:val="es-MX" w:eastAsia="es-MX"/>
        </w:rPr>
        <w:t xml:space="preserve"> 30 y 31 no estarán por encima de la Ley, </w:t>
      </w:r>
      <w:r w:rsidRPr="00B6265B">
        <w:rPr>
          <w:rFonts w:ascii="Arial" w:hAnsi="Arial" w:cs="Arial"/>
          <w:bCs/>
          <w:color w:val="000000"/>
          <w:lang w:val="es-MX" w:eastAsia="es-MX"/>
        </w:rPr>
        <w:t xml:space="preserve">se respetaran los usos de suelo de cada zona, las zonas de conservación patrimonial y la norma 30 sólo aplicará en 6 de los 45 planes parciales de desarrollo urbano, en los que no se habla específicamente de </w:t>
      </w:r>
      <w:proofErr w:type="spellStart"/>
      <w:r w:rsidRPr="00B6265B">
        <w:rPr>
          <w:rFonts w:ascii="Arial" w:hAnsi="Arial" w:cs="Arial"/>
          <w:bCs/>
          <w:color w:val="000000"/>
          <w:lang w:val="es-MX" w:eastAsia="es-MX"/>
        </w:rPr>
        <w:t>redensificación</w:t>
      </w:r>
      <w:proofErr w:type="spellEnd"/>
      <w:r w:rsidRPr="00B6265B">
        <w:rPr>
          <w:rFonts w:ascii="Arial" w:hAnsi="Arial" w:cs="Arial"/>
          <w:bCs/>
          <w:color w:val="000000"/>
          <w:lang w:val="es-MX" w:eastAsia="es-MX"/>
        </w:rPr>
        <w:t>.</w:t>
      </w:r>
    </w:p>
    <w:p w:rsidR="00ED5525" w:rsidRPr="00D041AB" w:rsidRDefault="00ED5525" w:rsidP="00ED5525">
      <w:pPr>
        <w:ind w:left="720" w:hanging="360"/>
        <w:jc w:val="both"/>
        <w:rPr>
          <w:rFonts w:ascii="Calibri" w:hAnsi="Calibri"/>
          <w:color w:val="000000"/>
          <w:lang w:val="es-MX" w:eastAsia="es-MX"/>
        </w:rPr>
      </w:pPr>
    </w:p>
    <w:p w:rsidR="00ED5525" w:rsidRPr="00B6265B" w:rsidRDefault="00ED5525" w:rsidP="00ED5525">
      <w:pPr>
        <w:ind w:left="720" w:hanging="360"/>
        <w:jc w:val="both"/>
        <w:rPr>
          <w:rFonts w:ascii="Arial" w:hAnsi="Arial" w:cs="Arial"/>
          <w:bCs/>
          <w:color w:val="000000"/>
          <w:lang w:val="es-MX" w:eastAsia="es-MX"/>
        </w:rPr>
      </w:pPr>
      <w:r w:rsidRPr="00B6265B">
        <w:rPr>
          <w:rFonts w:ascii="Symbol" w:hAnsi="Symbol"/>
          <w:color w:val="000000"/>
          <w:lang w:val="es-MX" w:eastAsia="es-MX"/>
        </w:rPr>
        <w:t></w:t>
      </w:r>
      <w:r w:rsidR="00B6265B">
        <w:rPr>
          <w:color w:val="000000"/>
          <w:sz w:val="14"/>
          <w:szCs w:val="14"/>
          <w:lang w:val="es-MX" w:eastAsia="es-MX"/>
        </w:rPr>
        <w:t>       </w:t>
      </w:r>
      <w:r w:rsidRPr="00B6265B">
        <w:rPr>
          <w:rFonts w:ascii="Arial" w:hAnsi="Arial" w:cs="Arial"/>
          <w:bCs/>
          <w:color w:val="000000"/>
          <w:lang w:val="es-MX" w:eastAsia="es-MX"/>
        </w:rPr>
        <w:t>Las normas 30 y 31 buscan desincentivar el uso del automóvil y fomentar el desarrollo de ciudades modernas y compactas.</w:t>
      </w:r>
    </w:p>
    <w:p w:rsidR="00ED5525" w:rsidRPr="00D041AB" w:rsidRDefault="00ED5525" w:rsidP="00ED5525">
      <w:pPr>
        <w:ind w:left="720" w:hanging="360"/>
        <w:jc w:val="both"/>
        <w:rPr>
          <w:rFonts w:ascii="Calibri" w:hAnsi="Calibri"/>
          <w:color w:val="000000"/>
          <w:lang w:val="es-MX" w:eastAsia="es-MX"/>
        </w:rPr>
      </w:pPr>
    </w:p>
    <w:p w:rsidR="00ED5525" w:rsidRPr="00B6265B" w:rsidRDefault="00ED5525" w:rsidP="00ED5525">
      <w:pPr>
        <w:ind w:left="720" w:hanging="360"/>
        <w:jc w:val="both"/>
        <w:rPr>
          <w:rFonts w:ascii="Arial" w:hAnsi="Arial" w:cs="Arial"/>
          <w:bCs/>
          <w:color w:val="000000"/>
          <w:lang w:val="es-MX" w:eastAsia="es-MX"/>
        </w:rPr>
      </w:pPr>
      <w:r w:rsidRPr="00B6265B">
        <w:rPr>
          <w:rFonts w:ascii="Symbol" w:hAnsi="Symbol"/>
          <w:color w:val="000000"/>
          <w:lang w:val="es-MX" w:eastAsia="es-MX"/>
        </w:rPr>
        <w:t></w:t>
      </w:r>
      <w:r w:rsidR="00B6265B" w:rsidRPr="00B6265B">
        <w:rPr>
          <w:color w:val="000000"/>
          <w:sz w:val="14"/>
          <w:szCs w:val="14"/>
          <w:lang w:val="es-MX" w:eastAsia="es-MX"/>
        </w:rPr>
        <w:t>       </w:t>
      </w:r>
      <w:r w:rsidRPr="00B6265B">
        <w:rPr>
          <w:rFonts w:ascii="Arial" w:hAnsi="Arial" w:cs="Arial"/>
          <w:bCs/>
          <w:color w:val="000000"/>
          <w:lang w:val="es-MX" w:eastAsia="es-MX"/>
        </w:rPr>
        <w:t xml:space="preserve">Las nuevas normas serán completamente </w:t>
      </w:r>
      <w:r w:rsidRPr="00B6265B">
        <w:rPr>
          <w:rFonts w:ascii="Arial" w:hAnsi="Arial" w:cs="Arial"/>
          <w:b/>
          <w:bCs/>
          <w:color w:val="000000"/>
          <w:lang w:val="es-MX" w:eastAsia="es-MX"/>
        </w:rPr>
        <w:t>respetuosas de los usos de suelo vigentes</w:t>
      </w:r>
      <w:r w:rsidRPr="00B6265B">
        <w:rPr>
          <w:rFonts w:ascii="Arial" w:hAnsi="Arial" w:cs="Arial"/>
          <w:bCs/>
          <w:color w:val="000000"/>
          <w:lang w:val="es-MX" w:eastAsia="es-MX"/>
        </w:rPr>
        <w:t>, así como de los planes delegacionales y parciales de desarrollo urbano.</w:t>
      </w:r>
    </w:p>
    <w:p w:rsidR="00ED5525" w:rsidRPr="00D041AB" w:rsidRDefault="00ED5525" w:rsidP="00ED5525">
      <w:pPr>
        <w:ind w:left="720" w:hanging="360"/>
        <w:jc w:val="both"/>
        <w:rPr>
          <w:rFonts w:ascii="Calibri" w:hAnsi="Calibri"/>
          <w:color w:val="000000"/>
          <w:lang w:val="es-MX" w:eastAsia="es-MX"/>
        </w:rPr>
      </w:pPr>
    </w:p>
    <w:p w:rsidR="00ED5525" w:rsidRPr="00B6265B" w:rsidRDefault="00ED5525" w:rsidP="00ED5525">
      <w:pPr>
        <w:ind w:left="720" w:hanging="360"/>
        <w:jc w:val="both"/>
        <w:rPr>
          <w:rFonts w:ascii="Arial" w:hAnsi="Arial" w:cs="Arial"/>
          <w:bCs/>
          <w:color w:val="000000"/>
          <w:lang w:val="es-MX" w:eastAsia="es-MX"/>
        </w:rPr>
      </w:pPr>
      <w:r w:rsidRPr="00B6265B">
        <w:rPr>
          <w:rFonts w:ascii="Symbol" w:hAnsi="Symbol"/>
          <w:b/>
          <w:color w:val="000000"/>
          <w:lang w:val="es-MX" w:eastAsia="es-MX"/>
        </w:rPr>
        <w:t></w:t>
      </w:r>
      <w:r w:rsidR="00B6265B" w:rsidRPr="00B6265B">
        <w:rPr>
          <w:b/>
          <w:color w:val="000000"/>
          <w:sz w:val="14"/>
          <w:szCs w:val="14"/>
          <w:lang w:val="es-MX" w:eastAsia="es-MX"/>
        </w:rPr>
        <w:t>       </w:t>
      </w:r>
      <w:r w:rsidRPr="00B6265B">
        <w:rPr>
          <w:rFonts w:ascii="Arial" w:hAnsi="Arial" w:cs="Arial"/>
          <w:b/>
          <w:bCs/>
          <w:color w:val="000000"/>
          <w:lang w:val="es-MX" w:eastAsia="es-MX"/>
        </w:rPr>
        <w:t>Las colonias en las que se pueda aplicar la norma 30 podrán irse incorporando o desincorporando de la lista actual</w:t>
      </w:r>
      <w:r w:rsidRPr="00B6265B">
        <w:rPr>
          <w:rFonts w:ascii="Arial" w:hAnsi="Arial" w:cs="Arial"/>
          <w:bCs/>
          <w:color w:val="000000"/>
          <w:lang w:val="es-MX" w:eastAsia="es-MX"/>
        </w:rPr>
        <w:t>, según cumplan o no con los cuatro lineamientos indispensables para su aplicación.</w:t>
      </w:r>
    </w:p>
    <w:p w:rsidR="00ED5525" w:rsidRPr="00D041AB" w:rsidRDefault="00ED5525" w:rsidP="00ED5525">
      <w:pPr>
        <w:ind w:left="720" w:hanging="360"/>
        <w:jc w:val="both"/>
        <w:rPr>
          <w:rFonts w:ascii="Calibri" w:hAnsi="Calibri"/>
          <w:color w:val="000000"/>
          <w:lang w:val="es-MX" w:eastAsia="es-MX"/>
        </w:rPr>
      </w:pPr>
    </w:p>
    <w:p w:rsidR="00ED5525" w:rsidRDefault="00ED5525" w:rsidP="00ED5525">
      <w:pPr>
        <w:ind w:left="720" w:hanging="360"/>
        <w:jc w:val="both"/>
        <w:rPr>
          <w:rFonts w:ascii="Arial" w:hAnsi="Arial" w:cs="Arial"/>
          <w:color w:val="000000"/>
          <w:lang w:val="es-MX" w:eastAsia="es-MX"/>
        </w:rPr>
      </w:pPr>
      <w:r w:rsidRPr="00D041AB">
        <w:rPr>
          <w:rFonts w:ascii="Symbol" w:hAnsi="Symbol"/>
          <w:color w:val="000000"/>
          <w:lang w:val="es-MX" w:eastAsia="es-MX"/>
        </w:rPr>
        <w:t></w:t>
      </w:r>
      <w:r w:rsidR="00B6265B">
        <w:rPr>
          <w:color w:val="000000"/>
          <w:sz w:val="14"/>
          <w:szCs w:val="14"/>
          <w:lang w:val="es-MX" w:eastAsia="es-MX"/>
        </w:rPr>
        <w:t>       </w:t>
      </w:r>
      <w:r w:rsidRPr="00D041AB">
        <w:rPr>
          <w:rFonts w:ascii="Arial" w:hAnsi="Arial" w:cs="Arial"/>
          <w:color w:val="000000"/>
          <w:lang w:val="es-MX" w:eastAsia="es-MX"/>
        </w:rPr>
        <w:t xml:space="preserve">Desde diciembre del 2013, en que se presentó el primer borrador del proyecto de las </w:t>
      </w:r>
      <w:r>
        <w:rPr>
          <w:rFonts w:ascii="Arial" w:hAnsi="Arial" w:cs="Arial"/>
          <w:color w:val="000000"/>
          <w:lang w:val="es-MX" w:eastAsia="es-MX"/>
        </w:rPr>
        <w:t>normas</w:t>
      </w:r>
      <w:r w:rsidRPr="00D041AB">
        <w:rPr>
          <w:rFonts w:ascii="Arial" w:hAnsi="Arial" w:cs="Arial"/>
          <w:color w:val="000000"/>
          <w:lang w:val="es-MX" w:eastAsia="es-MX"/>
        </w:rPr>
        <w:t xml:space="preserve">, se han tenido reuniones, talleres y mesas de trabajo tanto como organizaciones civiles, no gubernamentales, notarios, catastro, ambientalistas, desarrolladores, delegados y legisladores, a fin de hacer de las </w:t>
      </w:r>
      <w:r>
        <w:rPr>
          <w:rFonts w:ascii="Arial" w:hAnsi="Arial" w:cs="Arial"/>
          <w:color w:val="000000"/>
          <w:lang w:val="es-MX" w:eastAsia="es-MX"/>
        </w:rPr>
        <w:t>normas</w:t>
      </w:r>
      <w:r w:rsidRPr="00D041AB">
        <w:rPr>
          <w:rFonts w:ascii="Arial" w:hAnsi="Arial" w:cs="Arial"/>
          <w:color w:val="000000"/>
          <w:lang w:val="es-MX" w:eastAsia="es-MX"/>
        </w:rPr>
        <w:t>, las mejor consensuadas y las mejores para la ciudad.</w:t>
      </w:r>
    </w:p>
    <w:p w:rsidR="00ED5525" w:rsidRPr="00D041AB" w:rsidRDefault="00ED5525" w:rsidP="00ED5525">
      <w:pPr>
        <w:ind w:left="720" w:hanging="360"/>
        <w:jc w:val="both"/>
        <w:rPr>
          <w:rFonts w:ascii="Calibri" w:hAnsi="Calibri"/>
          <w:color w:val="000000"/>
          <w:lang w:val="es-MX" w:eastAsia="es-MX"/>
        </w:rPr>
      </w:pPr>
    </w:p>
    <w:p w:rsidR="00ED5525" w:rsidRDefault="00ED5525" w:rsidP="00ED5525">
      <w:pPr>
        <w:ind w:left="720" w:hanging="360"/>
        <w:jc w:val="both"/>
        <w:rPr>
          <w:rFonts w:ascii="Arial" w:hAnsi="Arial" w:cs="Arial"/>
          <w:b/>
          <w:bCs/>
          <w:color w:val="000000"/>
          <w:lang w:val="es-MX" w:eastAsia="es-MX"/>
        </w:rPr>
      </w:pPr>
      <w:r w:rsidRPr="00D041AB">
        <w:rPr>
          <w:rFonts w:ascii="Symbol" w:hAnsi="Symbol"/>
          <w:color w:val="000000"/>
          <w:lang w:val="es-MX" w:eastAsia="es-MX"/>
        </w:rPr>
        <w:t></w:t>
      </w:r>
      <w:r w:rsidR="00B6265B">
        <w:rPr>
          <w:color w:val="000000"/>
          <w:sz w:val="14"/>
          <w:szCs w:val="14"/>
          <w:lang w:val="es-MX" w:eastAsia="es-MX"/>
        </w:rPr>
        <w:t>      </w:t>
      </w:r>
      <w:r w:rsidRPr="00D041AB">
        <w:rPr>
          <w:rFonts w:ascii="Arial" w:hAnsi="Arial" w:cs="Arial"/>
          <w:b/>
          <w:bCs/>
          <w:color w:val="000000"/>
          <w:lang w:val="es-MX" w:eastAsia="es-MX"/>
        </w:rPr>
        <w:t xml:space="preserve">El proceso de la creación del proyecto de ambas </w:t>
      </w:r>
      <w:r>
        <w:rPr>
          <w:rFonts w:ascii="Arial" w:hAnsi="Arial" w:cs="Arial"/>
          <w:b/>
          <w:bCs/>
          <w:color w:val="000000"/>
          <w:lang w:val="es-MX" w:eastAsia="es-MX"/>
        </w:rPr>
        <w:t>normas</w:t>
      </w:r>
      <w:r w:rsidRPr="00D041AB">
        <w:rPr>
          <w:rFonts w:ascii="Arial" w:hAnsi="Arial" w:cs="Arial"/>
          <w:b/>
          <w:bCs/>
          <w:color w:val="000000"/>
          <w:lang w:val="es-MX" w:eastAsia="es-MX"/>
        </w:rPr>
        <w:t xml:space="preserve"> ha sido completamente transparente, nada se ha hecho a lo oscurito.</w:t>
      </w:r>
    </w:p>
    <w:p w:rsidR="00ED5525" w:rsidRPr="00D041AB" w:rsidRDefault="00ED5525" w:rsidP="00ED5525">
      <w:pPr>
        <w:ind w:left="720" w:hanging="360"/>
        <w:jc w:val="both"/>
        <w:rPr>
          <w:rFonts w:ascii="Calibri" w:hAnsi="Calibri"/>
          <w:color w:val="000000"/>
          <w:lang w:val="es-MX" w:eastAsia="es-MX"/>
        </w:rPr>
      </w:pPr>
    </w:p>
    <w:p w:rsidR="00ED5525" w:rsidRDefault="00ED5525" w:rsidP="00ED5525">
      <w:pPr>
        <w:ind w:left="720" w:hanging="360"/>
        <w:jc w:val="both"/>
        <w:rPr>
          <w:rFonts w:ascii="Arial" w:hAnsi="Arial" w:cs="Arial"/>
          <w:color w:val="000000"/>
          <w:lang w:val="es-MX" w:eastAsia="es-MX"/>
        </w:rPr>
      </w:pPr>
      <w:r w:rsidRPr="00D041AB">
        <w:rPr>
          <w:rFonts w:ascii="Symbol" w:hAnsi="Symbol"/>
          <w:color w:val="000000"/>
          <w:lang w:val="es-MX" w:eastAsia="es-MX"/>
        </w:rPr>
        <w:t></w:t>
      </w:r>
      <w:r w:rsidRPr="00D041AB">
        <w:rPr>
          <w:color w:val="000000"/>
          <w:sz w:val="14"/>
          <w:szCs w:val="14"/>
          <w:lang w:val="es-MX" w:eastAsia="es-MX"/>
        </w:rPr>
        <w:t>         </w:t>
      </w:r>
      <w:r w:rsidRPr="00D041AB">
        <w:rPr>
          <w:rFonts w:ascii="Arial" w:hAnsi="Arial" w:cs="Arial"/>
          <w:color w:val="000000"/>
          <w:lang w:val="es-MX" w:eastAsia="es-MX"/>
        </w:rPr>
        <w:t xml:space="preserve">La </w:t>
      </w:r>
      <w:r>
        <w:rPr>
          <w:rFonts w:ascii="Arial" w:hAnsi="Arial" w:cs="Arial"/>
          <w:color w:val="000000"/>
          <w:lang w:val="es-MX" w:eastAsia="es-MX"/>
        </w:rPr>
        <w:t>norma</w:t>
      </w:r>
      <w:r w:rsidRPr="00D041AB">
        <w:rPr>
          <w:rFonts w:ascii="Arial" w:hAnsi="Arial" w:cs="Arial"/>
          <w:color w:val="000000"/>
          <w:lang w:val="es-MX" w:eastAsia="es-MX"/>
        </w:rPr>
        <w:t xml:space="preserve"> 31 permitirá el desarrollo de viviendas medias y residenciales, en las que la autorización para la construcción de más metros de construcción o más niveles, implicará un pago de derechos de desarrollo, que se usará en favor de la misma colonia, de la ciudad y el subsidio a la vivienda popular.</w:t>
      </w:r>
    </w:p>
    <w:p w:rsidR="00ED5525" w:rsidRPr="00D041AB" w:rsidRDefault="00ED5525" w:rsidP="00ED5525">
      <w:pPr>
        <w:ind w:left="720" w:hanging="360"/>
        <w:jc w:val="both"/>
        <w:rPr>
          <w:rFonts w:ascii="Calibri" w:hAnsi="Calibri"/>
          <w:color w:val="000000"/>
          <w:lang w:val="es-MX" w:eastAsia="es-MX"/>
        </w:rPr>
      </w:pPr>
    </w:p>
    <w:p w:rsidR="00ED5525" w:rsidRPr="00B6265B" w:rsidRDefault="00ED5525" w:rsidP="00ED5525">
      <w:pPr>
        <w:ind w:left="720" w:hanging="360"/>
        <w:jc w:val="both"/>
        <w:rPr>
          <w:rFonts w:ascii="Arial" w:hAnsi="Arial" w:cs="Arial"/>
          <w:bCs/>
          <w:color w:val="000000"/>
          <w:lang w:val="es-MX" w:eastAsia="es-MX"/>
        </w:rPr>
      </w:pPr>
      <w:r w:rsidRPr="00B6265B">
        <w:rPr>
          <w:rFonts w:ascii="Symbol" w:hAnsi="Symbol"/>
          <w:color w:val="000000"/>
          <w:lang w:val="es-MX" w:eastAsia="es-MX"/>
        </w:rPr>
        <w:t></w:t>
      </w:r>
      <w:r w:rsidR="00B6265B">
        <w:rPr>
          <w:color w:val="000000"/>
          <w:sz w:val="14"/>
          <w:szCs w:val="14"/>
          <w:lang w:val="es-MX" w:eastAsia="es-MX"/>
        </w:rPr>
        <w:t>      </w:t>
      </w:r>
      <w:r w:rsidRPr="00B6265B">
        <w:rPr>
          <w:rFonts w:ascii="Arial" w:hAnsi="Arial" w:cs="Arial"/>
          <w:bCs/>
          <w:color w:val="000000"/>
          <w:lang w:val="es-MX" w:eastAsia="es-MX"/>
        </w:rPr>
        <w:t>El cómo apliquen las normas dependerá del ancho de la calle donde se pretenda construir, que determinará su iluminación, ventilación e infraestructura, así como del programa delegacional, en el que siempre se respetarán los niveles autorizados.</w:t>
      </w:r>
    </w:p>
    <w:p w:rsidR="00ED5525" w:rsidRPr="00D041AB" w:rsidRDefault="00ED5525" w:rsidP="00ED5525">
      <w:pPr>
        <w:ind w:left="720" w:hanging="360"/>
        <w:jc w:val="both"/>
        <w:rPr>
          <w:rFonts w:ascii="Calibri" w:hAnsi="Calibri"/>
          <w:color w:val="000000"/>
          <w:lang w:val="es-MX" w:eastAsia="es-MX"/>
        </w:rPr>
      </w:pPr>
    </w:p>
    <w:p w:rsidR="00ED5525" w:rsidRDefault="00ED5525" w:rsidP="00ED5525">
      <w:pPr>
        <w:ind w:left="720" w:hanging="360"/>
        <w:jc w:val="both"/>
        <w:rPr>
          <w:rFonts w:ascii="Arial" w:hAnsi="Arial" w:cs="Arial"/>
          <w:b/>
          <w:bCs/>
          <w:color w:val="000000"/>
          <w:lang w:val="es-MX" w:eastAsia="es-MX"/>
        </w:rPr>
      </w:pPr>
      <w:r w:rsidRPr="00D041AB">
        <w:rPr>
          <w:rFonts w:ascii="Symbol" w:hAnsi="Symbol"/>
          <w:color w:val="000000"/>
          <w:lang w:val="es-MX" w:eastAsia="es-MX"/>
        </w:rPr>
        <w:t></w:t>
      </w:r>
      <w:r w:rsidR="00B6265B">
        <w:rPr>
          <w:color w:val="000000"/>
          <w:sz w:val="14"/>
          <w:szCs w:val="14"/>
          <w:lang w:val="es-MX" w:eastAsia="es-MX"/>
        </w:rPr>
        <w:t>      </w:t>
      </w:r>
      <w:r w:rsidRPr="00B6265B">
        <w:rPr>
          <w:rFonts w:ascii="Arial" w:hAnsi="Arial" w:cs="Arial"/>
          <w:bCs/>
          <w:color w:val="000000"/>
          <w:lang w:val="es-MX" w:eastAsia="es-MX"/>
        </w:rPr>
        <w:t>Ni la norma 30 ni la 31 impactarán de manera negativa en los servicios e infraestructura de ninguna colonia</w:t>
      </w:r>
      <w:r w:rsidRPr="00D041AB">
        <w:rPr>
          <w:rFonts w:ascii="Arial" w:hAnsi="Arial" w:cs="Arial"/>
          <w:b/>
          <w:bCs/>
          <w:color w:val="000000"/>
          <w:lang w:val="es-MX" w:eastAsia="es-MX"/>
        </w:rPr>
        <w:t>.</w:t>
      </w:r>
    </w:p>
    <w:p w:rsidR="00ED5525" w:rsidRPr="00D041AB" w:rsidRDefault="00ED5525" w:rsidP="00ED5525">
      <w:pPr>
        <w:ind w:left="720" w:hanging="360"/>
        <w:jc w:val="both"/>
        <w:rPr>
          <w:rFonts w:ascii="Calibri" w:hAnsi="Calibri"/>
          <w:color w:val="000000"/>
          <w:lang w:val="es-MX" w:eastAsia="es-MX"/>
        </w:rPr>
      </w:pPr>
    </w:p>
    <w:p w:rsidR="00ED5525" w:rsidRPr="00B6265B" w:rsidRDefault="00ED5525" w:rsidP="00ED5525">
      <w:pPr>
        <w:ind w:left="720" w:hanging="360"/>
        <w:jc w:val="both"/>
        <w:rPr>
          <w:rFonts w:ascii="Arial" w:hAnsi="Arial" w:cs="Arial"/>
          <w:bCs/>
          <w:color w:val="000000"/>
          <w:lang w:val="es-MX" w:eastAsia="es-MX"/>
        </w:rPr>
      </w:pPr>
      <w:r w:rsidRPr="00B6265B">
        <w:rPr>
          <w:rFonts w:ascii="Symbol" w:hAnsi="Symbol"/>
          <w:color w:val="000000"/>
          <w:lang w:val="es-MX" w:eastAsia="es-MX"/>
        </w:rPr>
        <w:t></w:t>
      </w:r>
      <w:r w:rsidR="00B6265B" w:rsidRPr="00B6265B">
        <w:rPr>
          <w:color w:val="000000"/>
          <w:sz w:val="14"/>
          <w:szCs w:val="14"/>
          <w:lang w:val="es-MX" w:eastAsia="es-MX"/>
        </w:rPr>
        <w:t>       </w:t>
      </w:r>
      <w:r w:rsidRPr="00B6265B">
        <w:rPr>
          <w:rFonts w:ascii="Arial" w:hAnsi="Arial" w:cs="Arial"/>
          <w:bCs/>
          <w:color w:val="000000"/>
          <w:lang w:val="es-MX" w:eastAsia="es-MX"/>
        </w:rPr>
        <w:t>Con el pago de derechos de desarrollo, de la Norma 31, se pretende recuperar la plusvalía en zonas residenciales que corresponde al Gobierno y regresarlo en beneficio de la propia ciudad.</w:t>
      </w:r>
    </w:p>
    <w:p w:rsidR="00ED5525" w:rsidRPr="00D041AB" w:rsidRDefault="00ED5525" w:rsidP="00ED5525">
      <w:pPr>
        <w:ind w:left="720" w:hanging="360"/>
        <w:jc w:val="both"/>
        <w:rPr>
          <w:rFonts w:ascii="Calibri" w:hAnsi="Calibri"/>
          <w:color w:val="000000"/>
          <w:lang w:val="es-MX" w:eastAsia="es-MX"/>
        </w:rPr>
      </w:pPr>
    </w:p>
    <w:p w:rsidR="00ED5525" w:rsidRPr="00B6265B" w:rsidRDefault="00ED5525" w:rsidP="00ED5525">
      <w:pPr>
        <w:ind w:left="720" w:hanging="360"/>
        <w:jc w:val="both"/>
        <w:rPr>
          <w:rFonts w:ascii="Arial" w:hAnsi="Arial" w:cs="Arial"/>
          <w:bCs/>
          <w:color w:val="000000"/>
          <w:lang w:val="es-MX" w:eastAsia="es-MX"/>
        </w:rPr>
      </w:pPr>
      <w:r w:rsidRPr="00B6265B">
        <w:rPr>
          <w:rFonts w:ascii="Symbol" w:hAnsi="Symbol"/>
          <w:color w:val="000000"/>
          <w:lang w:val="es-MX" w:eastAsia="es-MX"/>
        </w:rPr>
        <w:t></w:t>
      </w:r>
      <w:r w:rsidRPr="00B6265B">
        <w:rPr>
          <w:color w:val="000000"/>
          <w:sz w:val="14"/>
          <w:szCs w:val="14"/>
          <w:lang w:val="es-MX" w:eastAsia="es-MX"/>
        </w:rPr>
        <w:t>         </w:t>
      </w:r>
      <w:r w:rsidRPr="00B6265B">
        <w:rPr>
          <w:rFonts w:ascii="Arial" w:hAnsi="Arial" w:cs="Arial"/>
          <w:bCs/>
          <w:color w:val="000000"/>
          <w:lang w:val="es-MX" w:eastAsia="es-MX"/>
        </w:rPr>
        <w:t>La zona de conservación patrimonial tendrá lineamientos muy específicos de operación de ambas normas, no se violará ni se hará cambio de uso de suelo.</w:t>
      </w:r>
    </w:p>
    <w:p w:rsidR="00ED5525" w:rsidRPr="00D041AB" w:rsidRDefault="00ED5525" w:rsidP="00ED5525">
      <w:pPr>
        <w:ind w:left="720" w:hanging="360"/>
        <w:jc w:val="both"/>
        <w:rPr>
          <w:rFonts w:ascii="Calibri" w:hAnsi="Calibri"/>
          <w:color w:val="000000"/>
          <w:lang w:val="es-MX" w:eastAsia="es-MX"/>
        </w:rPr>
      </w:pPr>
    </w:p>
    <w:p w:rsidR="00ED5525" w:rsidRDefault="00ED5525" w:rsidP="00ED5525">
      <w:pPr>
        <w:ind w:left="720" w:hanging="360"/>
        <w:jc w:val="both"/>
        <w:rPr>
          <w:rFonts w:ascii="Arial" w:hAnsi="Arial" w:cs="Arial"/>
          <w:color w:val="000000"/>
          <w:lang w:val="es-MX" w:eastAsia="es-MX"/>
        </w:rPr>
      </w:pPr>
      <w:r w:rsidRPr="00D041AB">
        <w:rPr>
          <w:rFonts w:ascii="Symbol" w:hAnsi="Symbol"/>
          <w:color w:val="000000"/>
          <w:lang w:val="es-MX" w:eastAsia="es-MX"/>
        </w:rPr>
        <w:t></w:t>
      </w:r>
      <w:r w:rsidRPr="00D041AB">
        <w:rPr>
          <w:color w:val="000000"/>
          <w:sz w:val="14"/>
          <w:szCs w:val="14"/>
          <w:lang w:val="es-MX" w:eastAsia="es-MX"/>
        </w:rPr>
        <w:t>         </w:t>
      </w:r>
      <w:r w:rsidRPr="00D041AB">
        <w:rPr>
          <w:rFonts w:ascii="Arial" w:hAnsi="Arial" w:cs="Arial"/>
          <w:color w:val="000000"/>
          <w:lang w:val="es-MX" w:eastAsia="es-MX"/>
        </w:rPr>
        <w:t>Los estímulos que se darán favorecerán, sobre todo, a los productores de vivienda sociales y mucho menos a desarrolladores privados.</w:t>
      </w:r>
    </w:p>
    <w:p w:rsidR="00ED5525" w:rsidRPr="00B6265B" w:rsidRDefault="00ED5525" w:rsidP="00ED5525">
      <w:pPr>
        <w:ind w:left="720" w:hanging="360"/>
        <w:jc w:val="both"/>
        <w:rPr>
          <w:rFonts w:ascii="Calibri" w:hAnsi="Calibri"/>
          <w:color w:val="000000"/>
          <w:lang w:val="es-MX" w:eastAsia="es-MX"/>
        </w:rPr>
      </w:pPr>
    </w:p>
    <w:p w:rsidR="00ED5525" w:rsidRPr="00B6265B" w:rsidRDefault="00ED5525" w:rsidP="00ED5525">
      <w:pPr>
        <w:ind w:left="720" w:hanging="360"/>
        <w:jc w:val="both"/>
        <w:rPr>
          <w:rFonts w:ascii="Calibri" w:hAnsi="Calibri"/>
          <w:color w:val="000000"/>
          <w:lang w:val="es-MX" w:eastAsia="es-MX"/>
        </w:rPr>
      </w:pPr>
    </w:p>
    <w:p w:rsidR="00ED5525" w:rsidRPr="00B6265B" w:rsidRDefault="00ED5525" w:rsidP="00ED5525">
      <w:pPr>
        <w:ind w:left="720" w:hanging="360"/>
        <w:jc w:val="both"/>
        <w:rPr>
          <w:rFonts w:ascii="Arial" w:hAnsi="Arial" w:cs="Arial"/>
          <w:bCs/>
          <w:color w:val="000000"/>
          <w:lang w:val="es-MX" w:eastAsia="es-MX"/>
        </w:rPr>
      </w:pPr>
      <w:r w:rsidRPr="00B6265B">
        <w:rPr>
          <w:rFonts w:ascii="Symbol" w:hAnsi="Symbol"/>
          <w:color w:val="000000"/>
          <w:lang w:val="es-MX" w:eastAsia="es-MX"/>
        </w:rPr>
        <w:t></w:t>
      </w:r>
      <w:r w:rsidR="00B6265B">
        <w:rPr>
          <w:color w:val="000000"/>
          <w:sz w:val="14"/>
          <w:szCs w:val="14"/>
          <w:lang w:val="es-MX" w:eastAsia="es-MX"/>
        </w:rPr>
        <w:t>       </w:t>
      </w:r>
      <w:r w:rsidR="00B6265B">
        <w:rPr>
          <w:rFonts w:ascii="Arial" w:hAnsi="Arial" w:cs="Arial"/>
          <w:bCs/>
          <w:color w:val="000000"/>
          <w:lang w:val="es-MX" w:eastAsia="es-MX"/>
        </w:rPr>
        <w:t>Uno</w:t>
      </w:r>
      <w:r w:rsidRPr="00B6265B">
        <w:rPr>
          <w:rFonts w:ascii="Arial" w:hAnsi="Arial" w:cs="Arial"/>
          <w:bCs/>
          <w:color w:val="000000"/>
          <w:lang w:val="es-MX" w:eastAsia="es-MX"/>
        </w:rPr>
        <w:t xml:space="preserve"> de los mayores aciertos de la nueva normatividad es que sancionará los abusos, hasta con penas de cárcel, a aquellos que infrinjan la ley.</w:t>
      </w:r>
    </w:p>
    <w:p w:rsidR="00ED5525" w:rsidRPr="00B6265B" w:rsidRDefault="00ED5525" w:rsidP="00ED5525">
      <w:pPr>
        <w:ind w:left="720" w:hanging="360"/>
        <w:jc w:val="both"/>
        <w:rPr>
          <w:rFonts w:ascii="Calibri" w:hAnsi="Calibri"/>
          <w:color w:val="000000"/>
          <w:lang w:val="es-MX" w:eastAsia="es-MX"/>
        </w:rPr>
      </w:pPr>
    </w:p>
    <w:p w:rsidR="00ED5525" w:rsidRPr="00B6265B" w:rsidRDefault="00ED5525" w:rsidP="00ED5525">
      <w:pPr>
        <w:ind w:left="720" w:hanging="360"/>
        <w:jc w:val="both"/>
        <w:rPr>
          <w:rFonts w:ascii="Arial" w:hAnsi="Arial" w:cs="Arial"/>
          <w:bCs/>
          <w:color w:val="000000"/>
          <w:lang w:val="es-MX" w:eastAsia="es-MX"/>
        </w:rPr>
      </w:pPr>
      <w:r w:rsidRPr="00B6265B">
        <w:rPr>
          <w:rFonts w:ascii="Symbol" w:hAnsi="Symbol"/>
          <w:color w:val="000000"/>
          <w:lang w:val="es-MX" w:eastAsia="es-MX"/>
        </w:rPr>
        <w:t></w:t>
      </w:r>
      <w:r w:rsidR="00B6265B">
        <w:rPr>
          <w:color w:val="000000"/>
          <w:sz w:val="14"/>
          <w:szCs w:val="14"/>
          <w:lang w:val="es-MX" w:eastAsia="es-MX"/>
        </w:rPr>
        <w:t>       </w:t>
      </w:r>
      <w:r w:rsidRPr="00B6265B">
        <w:rPr>
          <w:rFonts w:ascii="Arial" w:hAnsi="Arial" w:cs="Arial"/>
          <w:bCs/>
          <w:color w:val="000000"/>
          <w:lang w:val="es-MX" w:eastAsia="es-MX"/>
        </w:rPr>
        <w:t>Para los pagos de derecho de desarrollos de la Norma 31 se creará un fideicomiso, en el que los fondos que se recauden servirán para subsidio de vivienda de interés social, mejoras a la colonia donde se construya y a la propia Ciudad de México.</w:t>
      </w:r>
    </w:p>
    <w:p w:rsidR="00ED5525" w:rsidRPr="00B6265B" w:rsidRDefault="00ED5525" w:rsidP="00ED5525">
      <w:pPr>
        <w:ind w:left="720" w:hanging="360"/>
        <w:jc w:val="both"/>
        <w:rPr>
          <w:rFonts w:ascii="Calibri" w:hAnsi="Calibri"/>
          <w:color w:val="000000"/>
          <w:lang w:val="es-MX" w:eastAsia="es-MX"/>
        </w:rPr>
      </w:pPr>
    </w:p>
    <w:p w:rsidR="00ED5525" w:rsidRPr="00B6265B" w:rsidRDefault="00ED5525" w:rsidP="00ED5525">
      <w:pPr>
        <w:ind w:left="720" w:hanging="360"/>
        <w:jc w:val="both"/>
        <w:rPr>
          <w:rFonts w:ascii="Arial" w:hAnsi="Arial" w:cs="Arial"/>
          <w:bCs/>
          <w:color w:val="000000"/>
          <w:lang w:val="es-MX" w:eastAsia="es-MX"/>
        </w:rPr>
      </w:pPr>
      <w:r w:rsidRPr="00B6265B">
        <w:rPr>
          <w:rFonts w:ascii="Symbol" w:hAnsi="Symbol"/>
          <w:color w:val="000000"/>
          <w:lang w:val="es-MX" w:eastAsia="es-MX"/>
        </w:rPr>
        <w:t></w:t>
      </w:r>
      <w:r w:rsidRPr="00B6265B">
        <w:rPr>
          <w:color w:val="000000"/>
          <w:sz w:val="14"/>
          <w:szCs w:val="14"/>
          <w:lang w:val="es-MX" w:eastAsia="es-MX"/>
        </w:rPr>
        <w:t>         </w:t>
      </w:r>
      <w:r w:rsidRPr="00B6265B">
        <w:rPr>
          <w:rFonts w:ascii="Arial" w:hAnsi="Arial" w:cs="Arial"/>
          <w:bCs/>
          <w:color w:val="000000"/>
          <w:lang w:val="es-MX" w:eastAsia="es-MX"/>
        </w:rPr>
        <w:t>En las normas 30 y 31 se contemplan seis mecanismos de control que impedirán que como ocurría con la norma 26, se cometan abusos que queden impunes.</w:t>
      </w:r>
    </w:p>
    <w:p w:rsidR="00ED5525" w:rsidRPr="00B6265B" w:rsidRDefault="00ED5525" w:rsidP="00ED5525">
      <w:pPr>
        <w:ind w:left="720" w:hanging="360"/>
        <w:jc w:val="both"/>
        <w:rPr>
          <w:rFonts w:ascii="Calibri" w:hAnsi="Calibri"/>
          <w:color w:val="000000"/>
          <w:lang w:val="es-MX" w:eastAsia="es-MX"/>
        </w:rPr>
      </w:pPr>
    </w:p>
    <w:p w:rsidR="00ED5525" w:rsidRPr="00B6265B" w:rsidRDefault="00ED5525" w:rsidP="00ED5525">
      <w:pPr>
        <w:ind w:left="720" w:hanging="360"/>
        <w:jc w:val="both"/>
        <w:rPr>
          <w:rFonts w:ascii="Arial" w:hAnsi="Arial" w:cs="Arial"/>
          <w:color w:val="000000"/>
          <w:lang w:val="es-MX" w:eastAsia="es-MX"/>
        </w:rPr>
      </w:pPr>
      <w:r w:rsidRPr="00B6265B">
        <w:rPr>
          <w:rFonts w:ascii="Symbol" w:hAnsi="Symbol"/>
          <w:color w:val="000000"/>
          <w:lang w:val="es-MX" w:eastAsia="es-MX"/>
        </w:rPr>
        <w:t></w:t>
      </w:r>
      <w:r w:rsidR="00B6265B">
        <w:rPr>
          <w:color w:val="000000"/>
          <w:sz w:val="14"/>
          <w:szCs w:val="14"/>
          <w:lang w:val="es-MX" w:eastAsia="es-MX"/>
        </w:rPr>
        <w:t>      </w:t>
      </w:r>
      <w:r w:rsidRPr="00B6265B">
        <w:rPr>
          <w:rFonts w:ascii="Arial" w:hAnsi="Arial" w:cs="Arial"/>
          <w:color w:val="000000"/>
          <w:lang w:val="es-MX" w:eastAsia="es-MX"/>
        </w:rPr>
        <w:t>Estos mecanismos son: El acuerdo de conformidad que firmará el promotor de vivienda, que evitará que después puedan ampararse para no recibir sanciones; certificados personalizados con derechos y obligaciones para el desarrollador; En el cuerpo de la escritura ante notario quedará asentado que una vivienda está hecha bajo el amparo de la Norma 30, para evitar que se revenda a un precio por encima de la ley; habrá impedimento so pena de sanción penal o administrativa, para que los notarios puedan escriturar por encima del precio permitido de la vivienda; habrá una constante verificación por medio de custodios de folios; el mecanismo más eficiente que se encontró fue la transparencia y el control social.</w:t>
      </w:r>
    </w:p>
    <w:p w:rsidR="00ED5525" w:rsidRPr="00B6265B" w:rsidRDefault="00ED5525" w:rsidP="00ED5525">
      <w:pPr>
        <w:ind w:left="720" w:hanging="360"/>
        <w:jc w:val="both"/>
        <w:rPr>
          <w:rFonts w:ascii="Calibri" w:hAnsi="Calibri"/>
          <w:color w:val="000000"/>
          <w:lang w:val="es-MX" w:eastAsia="es-MX"/>
        </w:rPr>
      </w:pPr>
    </w:p>
    <w:p w:rsidR="00ED5525" w:rsidRPr="00B6265B" w:rsidRDefault="00ED5525" w:rsidP="00ED5525">
      <w:pPr>
        <w:ind w:left="720" w:hanging="360"/>
        <w:jc w:val="both"/>
        <w:rPr>
          <w:rFonts w:ascii="Arial" w:hAnsi="Arial" w:cs="Arial"/>
          <w:color w:val="000000"/>
          <w:lang w:val="es-MX" w:eastAsia="es-MX"/>
        </w:rPr>
      </w:pPr>
      <w:r w:rsidRPr="00B6265B">
        <w:rPr>
          <w:rFonts w:ascii="Symbol" w:hAnsi="Symbol"/>
          <w:color w:val="000000"/>
          <w:lang w:val="es-MX" w:eastAsia="es-MX"/>
        </w:rPr>
        <w:t></w:t>
      </w:r>
      <w:r w:rsidR="00B6265B">
        <w:rPr>
          <w:color w:val="000000"/>
          <w:sz w:val="14"/>
          <w:szCs w:val="14"/>
          <w:lang w:val="es-MX" w:eastAsia="es-MX"/>
        </w:rPr>
        <w:t>        </w:t>
      </w:r>
      <w:r w:rsidRPr="00B6265B">
        <w:rPr>
          <w:rFonts w:ascii="Arial" w:hAnsi="Arial" w:cs="Arial"/>
          <w:color w:val="000000"/>
          <w:lang w:val="es-MX" w:eastAsia="es-MX"/>
        </w:rPr>
        <w:t xml:space="preserve">Una vez aprobadas las normas, cada certificado que se expida por parte de SEDUVI para un desarrollador, será ingresado a una base de datos que estará disponible para el público en general a través de la página de Internet. </w:t>
      </w:r>
      <w:r w:rsidRPr="00B6265B">
        <w:rPr>
          <w:rFonts w:ascii="Arial" w:hAnsi="Arial" w:cs="Arial"/>
          <w:b/>
          <w:color w:val="000000"/>
          <w:lang w:val="es-MX" w:eastAsia="es-MX"/>
        </w:rPr>
        <w:t>Cualquiera podrá consultarlo.</w:t>
      </w:r>
    </w:p>
    <w:p w:rsidR="00ED5525" w:rsidRPr="00B6265B" w:rsidRDefault="00ED5525" w:rsidP="00ED5525">
      <w:pPr>
        <w:ind w:left="720" w:hanging="360"/>
        <w:jc w:val="both"/>
        <w:rPr>
          <w:rFonts w:ascii="Arial" w:hAnsi="Arial" w:cs="Arial"/>
          <w:color w:val="000000"/>
          <w:lang w:val="es-MX" w:eastAsia="es-MX"/>
        </w:rPr>
      </w:pPr>
    </w:p>
    <w:p w:rsidR="00ED5525" w:rsidRPr="00B6265B" w:rsidRDefault="00ED5525" w:rsidP="00ED5525">
      <w:pPr>
        <w:pStyle w:val="Prrafodelista"/>
        <w:numPr>
          <w:ilvl w:val="0"/>
          <w:numId w:val="3"/>
        </w:numPr>
        <w:contextualSpacing/>
        <w:jc w:val="both"/>
        <w:rPr>
          <w:rFonts w:ascii="Arial" w:hAnsi="Arial" w:cs="Arial"/>
          <w:bCs/>
          <w:lang w:val="es-MX"/>
        </w:rPr>
      </w:pPr>
      <w:r w:rsidRPr="00B6265B">
        <w:rPr>
          <w:rFonts w:ascii="Arial" w:hAnsi="Arial" w:cs="Arial"/>
          <w:bCs/>
          <w:lang w:val="es-MX"/>
        </w:rPr>
        <w:t>Las normas 30 y 31 retoman y refuerzan los criterios de sustentabilidad promovidos por el INVI, permitiéndole a él y a los productores sociales, incrementar las densidades en sus desarrollos cuando se apliquen estos criterios.</w:t>
      </w:r>
    </w:p>
    <w:p w:rsidR="00ED5525" w:rsidRPr="00B6265B" w:rsidRDefault="00ED5525" w:rsidP="00ED5525">
      <w:pPr>
        <w:pStyle w:val="Prrafodelista"/>
        <w:ind w:left="720"/>
        <w:contextualSpacing/>
        <w:jc w:val="both"/>
        <w:rPr>
          <w:rFonts w:ascii="Arial" w:hAnsi="Arial" w:cs="Arial"/>
          <w:bCs/>
          <w:lang w:val="es-MX"/>
        </w:rPr>
      </w:pPr>
    </w:p>
    <w:p w:rsidR="00ED5525" w:rsidRDefault="00ED5525" w:rsidP="00B6265B">
      <w:pPr>
        <w:pStyle w:val="Prrafodelista"/>
        <w:numPr>
          <w:ilvl w:val="0"/>
          <w:numId w:val="3"/>
        </w:numPr>
        <w:contextualSpacing/>
        <w:jc w:val="both"/>
        <w:rPr>
          <w:rFonts w:ascii="Calibri" w:hAnsi="Calibri"/>
          <w:color w:val="000000"/>
          <w:lang w:val="es-MX" w:eastAsia="es-MX"/>
        </w:rPr>
      </w:pPr>
      <w:r w:rsidRPr="00B6265B">
        <w:rPr>
          <w:rFonts w:ascii="Arial" w:hAnsi="Arial" w:cs="Arial"/>
          <w:bCs/>
          <w:lang w:val="es-MX"/>
        </w:rPr>
        <w:t xml:space="preserve">A favor de la recuperación de la colonia y el barrio, las nuevas normas promueven el uso de suelos mixtos, por lo que se buscará que los desarrolladores contemplen instalar comercio y servicios en las plantas bajas y </w:t>
      </w:r>
      <w:proofErr w:type="spellStart"/>
      <w:r w:rsidRPr="00B6265B">
        <w:rPr>
          <w:rFonts w:ascii="Arial" w:hAnsi="Arial" w:cs="Arial"/>
          <w:bCs/>
          <w:lang w:val="es-MX"/>
        </w:rPr>
        <w:t>semi</w:t>
      </w:r>
      <w:proofErr w:type="spellEnd"/>
      <w:r w:rsidRPr="00B6265B">
        <w:rPr>
          <w:rFonts w:ascii="Arial" w:hAnsi="Arial" w:cs="Arial"/>
          <w:bCs/>
          <w:lang w:val="es-MX"/>
        </w:rPr>
        <w:t xml:space="preserve"> sótanos de los complejos habitacionales.</w:t>
      </w:r>
      <w:r w:rsidR="00B6265B" w:rsidRPr="00ED5525">
        <w:rPr>
          <w:rFonts w:ascii="Calibri" w:hAnsi="Calibri"/>
          <w:color w:val="000000"/>
          <w:lang w:val="es-MX" w:eastAsia="es-MX"/>
        </w:rPr>
        <w:t xml:space="preserve"> </w:t>
      </w:r>
    </w:p>
    <w:p w:rsidR="00B6265B" w:rsidRPr="00B6265B" w:rsidRDefault="00B6265B" w:rsidP="00B6265B">
      <w:pPr>
        <w:pStyle w:val="Prrafodelista"/>
        <w:jc w:val="center"/>
        <w:rPr>
          <w:rFonts w:ascii="Calibri" w:hAnsi="Calibri"/>
          <w:color w:val="000000"/>
          <w:lang w:val="es-MX" w:eastAsia="es-MX"/>
        </w:rPr>
      </w:pPr>
    </w:p>
    <w:p w:rsidR="00B6265B" w:rsidRPr="00B6265B" w:rsidRDefault="00B6265B" w:rsidP="00B6265B">
      <w:pPr>
        <w:contextualSpacing/>
        <w:jc w:val="center"/>
        <w:rPr>
          <w:rFonts w:ascii="Calibri" w:hAnsi="Calibri"/>
          <w:color w:val="000000"/>
          <w:lang w:val="es-MX" w:eastAsia="es-MX"/>
        </w:rPr>
      </w:pPr>
      <w:proofErr w:type="spellStart"/>
      <w:proofErr w:type="gramStart"/>
      <w:r>
        <w:rPr>
          <w:rFonts w:ascii="Calibri" w:hAnsi="Calibri"/>
          <w:color w:val="000000"/>
          <w:lang w:val="es-MX" w:eastAsia="es-MX"/>
        </w:rPr>
        <w:t>oooOooo</w:t>
      </w:r>
      <w:bookmarkStart w:id="0" w:name="_GoBack"/>
      <w:bookmarkEnd w:id="0"/>
      <w:proofErr w:type="spellEnd"/>
      <w:proofErr w:type="gramEnd"/>
    </w:p>
    <w:sectPr w:rsidR="00B6265B" w:rsidRPr="00B6265B" w:rsidSect="00A12208">
      <w:headerReference w:type="default" r:id="rId6"/>
      <w:footerReference w:type="default" r:id="rId7"/>
      <w:pgSz w:w="12240" w:h="15840"/>
      <w:pgMar w:top="851" w:right="1183"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2000603040000020004"/>
    <w:charset w:val="00"/>
    <w:family w:val="auto"/>
    <w:pitch w:val="variable"/>
    <w:sig w:usb0="A00000AF" w:usb1="40000048" w:usb2="00000000" w:usb3="00000000" w:csb0="00000111" w:csb1="00000000"/>
  </w:font>
  <w:font w:name="Gotham Bold">
    <w:altName w:val="Gotham Book"/>
    <w:charset w:val="00"/>
    <w:family w:val="auto"/>
    <w:pitch w:val="variable"/>
    <w:sig w:usb0="A00000AF" w:usb1="40000048" w:usb2="00000000" w:usb3="00000000" w:csb0="0000011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A3" w:rsidRDefault="00B6265B" w:rsidP="00BE62A3">
    <w:pPr>
      <w:pStyle w:val="Piedepgina"/>
      <w:jc w:val="center"/>
      <w:rPr>
        <w:rFonts w:ascii="Palatino" w:hAnsi="Palatino"/>
        <w:b/>
        <w:bCs/>
        <w:sz w:val="20"/>
      </w:rPr>
    </w:pPr>
    <w:r>
      <w:rPr>
        <w:noProof/>
        <w:lang w:val="es-MX" w:eastAsia="es-MX"/>
      </w:rPr>
      <mc:AlternateContent>
        <mc:Choice Requires="wps">
          <w:drawing>
            <wp:anchor distT="0" distB="0" distL="114300" distR="114300" simplePos="0" relativeHeight="251660288" behindDoc="0" locked="0" layoutInCell="1" allowOverlap="1" wp14:anchorId="7FFAF298" wp14:editId="5939A6B5">
              <wp:simplePos x="0" y="0"/>
              <wp:positionH relativeFrom="column">
                <wp:posOffset>1635760</wp:posOffset>
              </wp:positionH>
              <wp:positionV relativeFrom="paragraph">
                <wp:posOffset>-66675</wp:posOffset>
              </wp:positionV>
              <wp:extent cx="3400425" cy="393700"/>
              <wp:effectExtent l="0" t="0" r="0" b="6350"/>
              <wp:wrapTight wrapText="bothSides">
                <wp:wrapPolygon edited="0">
                  <wp:start x="242" y="0"/>
                  <wp:lineTo x="242" y="20903"/>
                  <wp:lineTo x="21176" y="20903"/>
                  <wp:lineTo x="21176" y="0"/>
                  <wp:lineTo x="242" y="0"/>
                </wp:wrapPolygon>
              </wp:wrapTigh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0425" cy="393700"/>
                      </a:xfrm>
                      <a:prstGeom prst="rect">
                        <a:avLst/>
                      </a:prstGeom>
                      <a:noFill/>
                      <a:ln>
                        <a:noFill/>
                      </a:ln>
                      <a:effectLst/>
                      <a:extLst/>
                    </wps:spPr>
                    <wps:txbx>
                      <w:txbxContent>
                        <w:p w:rsidR="00BE62A3" w:rsidRPr="009474C9" w:rsidRDefault="00B6265B" w:rsidP="00BE62A3">
                          <w:pPr>
                            <w:spacing w:line="276" w:lineRule="auto"/>
                            <w:jc w:val="center"/>
                            <w:rPr>
                              <w:rFonts w:ascii="Gotham Book" w:hAnsi="Gotham Book"/>
                              <w:color w:val="808080"/>
                              <w:sz w:val="18"/>
                              <w:szCs w:val="18"/>
                            </w:rPr>
                          </w:pPr>
                          <w:r w:rsidRPr="009474C9">
                            <w:rPr>
                              <w:rFonts w:ascii="Gotham Book" w:hAnsi="Gotham Book"/>
                              <w:color w:val="808080"/>
                              <w:sz w:val="18"/>
                              <w:szCs w:val="18"/>
                            </w:rPr>
                            <w:t>Insurgentes Centro 149, Piso 15, Col. San Rafael,</w:t>
                          </w:r>
                        </w:p>
                        <w:p w:rsidR="00BE62A3" w:rsidRPr="009474C9" w:rsidRDefault="00B6265B" w:rsidP="00BE62A3">
                          <w:pPr>
                            <w:spacing w:line="276" w:lineRule="auto"/>
                            <w:jc w:val="center"/>
                            <w:rPr>
                              <w:rFonts w:ascii="Gotham Book" w:hAnsi="Gotham Book"/>
                              <w:color w:val="808080"/>
                              <w:sz w:val="18"/>
                              <w:szCs w:val="18"/>
                            </w:rPr>
                          </w:pPr>
                          <w:r w:rsidRPr="009474C9">
                            <w:rPr>
                              <w:rFonts w:ascii="Gotham Book" w:hAnsi="Gotham Book"/>
                              <w:color w:val="808080"/>
                              <w:sz w:val="18"/>
                              <w:szCs w:val="18"/>
                            </w:rPr>
                            <w:t>Del. Cuauhtémoc, C.P. 06470, Tel. 5130.2100 ext. 2308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left:0;text-align:left;margin-left:128.8pt;margin-top:-5.25pt;width:267.75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" filled="f" stroked="f">
              <v:path arrowok="t"/>
              <v:textbox>
                <w:txbxContent>
                  <w:p w:rsidR="00BE62A3" w:rsidRPr="009474C9" w:rsidRDefault="00B6265B" w:rsidP="00BE62A3">
                    <w:pPr>
                      <w:spacing w:line="276" w:lineRule="auto"/>
                      <w:jc w:val="center"/>
                      <w:rPr>
                        <w:rFonts w:ascii="Gotham Book" w:hAnsi="Gotham Book"/>
                        <w:color w:val="808080"/>
                        <w:sz w:val="18"/>
                        <w:szCs w:val="18"/>
                      </w:rPr>
                    </w:pPr>
                    <w:r w:rsidRPr="009474C9">
                      <w:rPr>
                        <w:rFonts w:ascii="Gotham Book" w:hAnsi="Gotham Book"/>
                        <w:color w:val="808080"/>
                        <w:sz w:val="18"/>
                        <w:szCs w:val="18"/>
                      </w:rPr>
                      <w:t>Insurgentes Centro 149, Piso 15, Col. San Rafael,</w:t>
                    </w:r>
                  </w:p>
                  <w:p w:rsidR="00BE62A3" w:rsidRPr="009474C9" w:rsidRDefault="00B6265B" w:rsidP="00BE62A3">
                    <w:pPr>
                      <w:spacing w:line="276" w:lineRule="auto"/>
                      <w:jc w:val="center"/>
                      <w:rPr>
                        <w:rFonts w:ascii="Gotham Book" w:hAnsi="Gotham Book"/>
                        <w:color w:val="808080"/>
                        <w:sz w:val="18"/>
                        <w:szCs w:val="18"/>
                      </w:rPr>
                    </w:pPr>
                    <w:r w:rsidRPr="009474C9">
                      <w:rPr>
                        <w:rFonts w:ascii="Gotham Book" w:hAnsi="Gotham Book"/>
                        <w:color w:val="808080"/>
                        <w:sz w:val="18"/>
                        <w:szCs w:val="18"/>
                      </w:rPr>
                      <w:t>Del. Cuauhtémoc, C.P. 06470, Tel. 5130.2100 ext. 2308</w:t>
                    </w:r>
                  </w:p>
                </w:txbxContent>
              </v:textbox>
              <w10:wrap type="tight"/>
            </v:shape>
          </w:pict>
        </mc:Fallback>
      </mc:AlternateContent>
    </w:r>
    <w:r>
      <w:rPr>
        <w:noProof/>
        <w:lang w:val="es-MX" w:eastAsia="es-MX"/>
      </w:rPr>
      <w:drawing>
        <wp:anchor distT="0" distB="0" distL="114300" distR="114300" simplePos="0" relativeHeight="251659264" behindDoc="1" locked="0" layoutInCell="1" allowOverlap="1" wp14:anchorId="13BD4067" wp14:editId="5E5C704E">
          <wp:simplePos x="0" y="0"/>
          <wp:positionH relativeFrom="column">
            <wp:align>center</wp:align>
          </wp:positionH>
          <wp:positionV relativeFrom="paragraph">
            <wp:posOffset>-540385</wp:posOffset>
          </wp:positionV>
          <wp:extent cx="7769225" cy="1066165"/>
          <wp:effectExtent l="0" t="0" r="3175"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225" cy="1066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2A3" w:rsidRDefault="00B6265B" w:rsidP="00BE62A3">
    <w:pPr>
      <w:pStyle w:val="Piedepgina"/>
      <w:jc w:val="center"/>
      <w:rPr>
        <w:rFonts w:ascii="Palatino" w:hAnsi="Palatino"/>
        <w:b/>
        <w:bCs/>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A3" w:rsidRDefault="00B6265B" w:rsidP="00D80D19">
    <w:pPr>
      <w:pStyle w:val="Encabezado"/>
      <w:tabs>
        <w:tab w:val="clear" w:pos="4419"/>
        <w:tab w:val="clear" w:pos="8838"/>
        <w:tab w:val="left" w:pos="6606"/>
        <w:tab w:val="left" w:pos="7260"/>
        <w:tab w:val="left" w:pos="9923"/>
      </w:tabs>
    </w:pPr>
    <w:r>
      <w:rPr>
        <w:noProof/>
        <w:lang w:val="es-MX" w:eastAsia="es-MX"/>
      </w:rPr>
      <mc:AlternateContent>
        <mc:Choice Requires="wps">
          <w:drawing>
            <wp:anchor distT="0" distB="0" distL="114300" distR="114300" simplePos="0" relativeHeight="251661312" behindDoc="0" locked="0" layoutInCell="1" allowOverlap="1" wp14:anchorId="344B9CB4" wp14:editId="53C7800E">
              <wp:simplePos x="0" y="0"/>
              <wp:positionH relativeFrom="column">
                <wp:posOffset>1756410</wp:posOffset>
              </wp:positionH>
              <wp:positionV relativeFrom="paragraph">
                <wp:posOffset>242570</wp:posOffset>
              </wp:positionV>
              <wp:extent cx="3158490" cy="6477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8490" cy="647700"/>
                      </a:xfrm>
                      <a:prstGeom prst="rect">
                        <a:avLst/>
                      </a:prstGeom>
                      <a:noFill/>
                      <a:ln>
                        <a:noFill/>
                      </a:ln>
                      <a:effectLst/>
                      <a:extLst/>
                    </wps:spPr>
                    <wps:txbx>
                      <w:txbxContent>
                        <w:p w:rsidR="002179AD" w:rsidRDefault="00B6265B" w:rsidP="00BE62A3">
                          <w:pPr>
                            <w:spacing w:line="276" w:lineRule="auto"/>
                            <w:rPr>
                              <w:rFonts w:ascii="Gotham Book" w:hAnsi="Gotham Book"/>
                              <w:color w:val="595959"/>
                              <w:sz w:val="20"/>
                              <w:szCs w:val="20"/>
                            </w:rPr>
                          </w:pPr>
                          <w:r w:rsidRPr="009474C9">
                            <w:rPr>
                              <w:rFonts w:ascii="Gotham Book" w:hAnsi="Gotham Book"/>
                              <w:color w:val="595959"/>
                              <w:sz w:val="20"/>
                              <w:szCs w:val="20"/>
                            </w:rPr>
                            <w:t>SECRETARÍA DE</w:t>
                          </w:r>
                        </w:p>
                        <w:p w:rsidR="00BE62A3" w:rsidRPr="009474C9" w:rsidRDefault="00B6265B" w:rsidP="00BE62A3">
                          <w:pPr>
                            <w:spacing w:line="276" w:lineRule="auto"/>
                            <w:rPr>
                              <w:rFonts w:ascii="Gotham Bold" w:hAnsi="Gotham Bold"/>
                              <w:color w:val="595959"/>
                              <w:sz w:val="20"/>
                              <w:szCs w:val="20"/>
                            </w:rPr>
                          </w:pPr>
                          <w:r w:rsidRPr="009474C9">
                            <w:rPr>
                              <w:rFonts w:ascii="Gotham Bold" w:hAnsi="Gotham Bold"/>
                              <w:color w:val="595959"/>
                              <w:sz w:val="20"/>
                              <w:szCs w:val="20"/>
                            </w:rPr>
                            <w:t>DESARROLLO URBANO Y VIVIENDA</w:t>
                          </w:r>
                        </w:p>
                        <w:p w:rsidR="00BE62A3" w:rsidRPr="009474C9" w:rsidRDefault="00B6265B" w:rsidP="00BE62A3">
                          <w:pPr>
                            <w:spacing w:line="276" w:lineRule="auto"/>
                            <w:rPr>
                              <w:rFonts w:ascii="Gotham Book" w:hAnsi="Gotham Book"/>
                              <w:color w:val="595959"/>
                              <w:sz w:val="20"/>
                              <w:szCs w:val="20"/>
                            </w:rPr>
                          </w:pPr>
                          <w:r w:rsidRPr="009474C9">
                            <w:rPr>
                              <w:rFonts w:ascii="Gotham Book" w:hAnsi="Gotham Book"/>
                              <w:color w:val="595959"/>
                              <w:sz w:val="20"/>
                              <w:szCs w:val="20"/>
                            </w:rPr>
                            <w:t>Dirección Ejecutiva de Información y Sistemas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138.3pt;margin-top:19.1pt;width:248.7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" filled="f" stroked="f">
              <v:path arrowok="t"/>
              <v:textbox>
                <w:txbxContent>
                  <w:p w:rsidR="002179AD" w:rsidRDefault="00B6265B" w:rsidP="00BE62A3">
                    <w:pPr>
                      <w:spacing w:line="276" w:lineRule="auto"/>
                      <w:rPr>
                        <w:rFonts w:ascii="Gotham Book" w:hAnsi="Gotham Book"/>
                        <w:color w:val="595959"/>
                        <w:sz w:val="20"/>
                        <w:szCs w:val="20"/>
                      </w:rPr>
                    </w:pPr>
                    <w:r w:rsidRPr="009474C9">
                      <w:rPr>
                        <w:rFonts w:ascii="Gotham Book" w:hAnsi="Gotham Book"/>
                        <w:color w:val="595959"/>
                        <w:sz w:val="20"/>
                        <w:szCs w:val="20"/>
                      </w:rPr>
                      <w:t>SECRETARÍA DE</w:t>
                    </w:r>
                  </w:p>
                  <w:p w:rsidR="00BE62A3" w:rsidRPr="009474C9" w:rsidRDefault="00B6265B" w:rsidP="00BE62A3">
                    <w:pPr>
                      <w:spacing w:line="276" w:lineRule="auto"/>
                      <w:rPr>
                        <w:rFonts w:ascii="Gotham Bold" w:hAnsi="Gotham Bold"/>
                        <w:color w:val="595959"/>
                        <w:sz w:val="20"/>
                        <w:szCs w:val="20"/>
                      </w:rPr>
                    </w:pPr>
                    <w:r w:rsidRPr="009474C9">
                      <w:rPr>
                        <w:rFonts w:ascii="Gotham Bold" w:hAnsi="Gotham Bold"/>
                        <w:color w:val="595959"/>
                        <w:sz w:val="20"/>
                        <w:szCs w:val="20"/>
                      </w:rPr>
                      <w:t>DESARROLLO URBANO Y VIVIENDA</w:t>
                    </w:r>
                  </w:p>
                  <w:p w:rsidR="00BE62A3" w:rsidRPr="009474C9" w:rsidRDefault="00B6265B" w:rsidP="00BE62A3">
                    <w:pPr>
                      <w:spacing w:line="276" w:lineRule="auto"/>
                      <w:rPr>
                        <w:rFonts w:ascii="Gotham Book" w:hAnsi="Gotham Book"/>
                        <w:color w:val="595959"/>
                        <w:sz w:val="20"/>
                        <w:szCs w:val="20"/>
                      </w:rPr>
                    </w:pPr>
                    <w:r w:rsidRPr="009474C9">
                      <w:rPr>
                        <w:rFonts w:ascii="Gotham Book" w:hAnsi="Gotham Book"/>
                        <w:color w:val="595959"/>
                        <w:sz w:val="20"/>
                        <w:szCs w:val="20"/>
                      </w:rPr>
                      <w:t>Dirección Ejecutiva de Información y Sistemas</w:t>
                    </w:r>
                  </w:p>
                </w:txbxContent>
              </v:textbox>
            </v:shape>
          </w:pict>
        </mc:Fallback>
      </mc:AlternateContent>
    </w:r>
    <w:r>
      <w:rPr>
        <w:noProof/>
        <w:lang w:val="es-MX" w:eastAsia="es-MX"/>
      </w:rPr>
      <w:drawing>
        <wp:anchor distT="0" distB="0" distL="114300" distR="114300" simplePos="0" relativeHeight="251662336" behindDoc="0" locked="0" layoutInCell="1" allowOverlap="1" wp14:anchorId="27886AAF" wp14:editId="37718DFF">
          <wp:simplePos x="0" y="0"/>
          <wp:positionH relativeFrom="column">
            <wp:posOffset>5143500</wp:posOffset>
          </wp:positionH>
          <wp:positionV relativeFrom="paragraph">
            <wp:posOffset>238760</wp:posOffset>
          </wp:positionV>
          <wp:extent cx="1151890" cy="366395"/>
          <wp:effectExtent l="0" t="0" r="0" b="0"/>
          <wp:wrapThrough wrapText="bothSides">
            <wp:wrapPolygon edited="0">
              <wp:start x="1072" y="0"/>
              <wp:lineTo x="0" y="4492"/>
              <wp:lineTo x="0" y="15723"/>
              <wp:lineTo x="4644" y="20215"/>
              <wp:lineTo x="16432" y="20215"/>
              <wp:lineTo x="21076" y="16846"/>
              <wp:lineTo x="21076" y="0"/>
              <wp:lineTo x="1072" y="0"/>
            </wp:wrapPolygon>
          </wp:wrapThrough>
          <wp:docPr id="4" name="Imagen 4" descr="CDMX-8-ab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MX-8-abr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1A6141FC" wp14:editId="202D2BED">
          <wp:extent cx="1771650" cy="828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l="-5"/>
                  <a:stretch>
                    <a:fillRect/>
                  </a:stretch>
                </pic:blipFill>
                <pic:spPr bwMode="auto">
                  <a:xfrm>
                    <a:off x="0" y="0"/>
                    <a:ext cx="1771650" cy="828675"/>
                  </a:xfrm>
                  <a:prstGeom prst="rect">
                    <a:avLst/>
                  </a:prstGeom>
                  <a:noFill/>
                  <a:ln>
                    <a:noFill/>
                  </a:ln>
                </pic:spPr>
              </pic:pic>
            </a:graphicData>
          </a:graphic>
        </wp:inline>
      </w:drawing>
    </w:r>
    <w:r>
      <w:tab/>
    </w:r>
    <w:r>
      <w:tab/>
    </w:r>
  </w:p>
  <w:p w:rsidR="002179AD" w:rsidRDefault="00B6265B" w:rsidP="002179AD">
    <w:pPr>
      <w:pStyle w:val="Encabezado"/>
      <w:tabs>
        <w:tab w:val="clear" w:pos="4419"/>
        <w:tab w:val="clear" w:pos="8838"/>
        <w:tab w:val="left" w:pos="6606"/>
      </w:tabs>
      <w:ind w:right="332"/>
      <w:jc w:val="right"/>
      <w:rPr>
        <w:rFonts w:ascii="Arial" w:hAnsi="Arial"/>
        <w:b/>
        <w:i/>
      </w:rPr>
    </w:pPr>
  </w:p>
  <w:p w:rsidR="002179AD" w:rsidRDefault="00B6265B" w:rsidP="002179AD">
    <w:pPr>
      <w:pStyle w:val="Encabezado"/>
      <w:tabs>
        <w:tab w:val="clear" w:pos="4419"/>
        <w:tab w:val="clear" w:pos="8838"/>
        <w:tab w:val="left" w:pos="6606"/>
      </w:tabs>
      <w:ind w:right="332"/>
      <w:jc w:val="right"/>
      <w:rPr>
        <w:rFonts w:ascii="Arial" w:hAnsi="Arial"/>
        <w:b/>
        <w:i/>
      </w:rPr>
    </w:pPr>
  </w:p>
  <w:p w:rsidR="002179AD" w:rsidRPr="00F14393" w:rsidRDefault="00B6265B" w:rsidP="00A12208">
    <w:pPr>
      <w:pStyle w:val="Encabezado"/>
      <w:tabs>
        <w:tab w:val="clear" w:pos="4419"/>
        <w:tab w:val="clear" w:pos="8838"/>
        <w:tab w:val="left" w:pos="6606"/>
      </w:tabs>
      <w:jc w:val="right"/>
      <w:rPr>
        <w:rFonts w:ascii="Arial" w:hAnsi="Arial"/>
        <w:b/>
        <w:i/>
      </w:rPr>
    </w:pPr>
    <w:r w:rsidRPr="00F14393">
      <w:rPr>
        <w:rFonts w:ascii="Arial" w:hAnsi="Arial"/>
        <w:b/>
        <w:i/>
      </w:rPr>
      <w:t>“2014, Año de Octavio Paz”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832"/>
    <w:multiLevelType w:val="hybridMultilevel"/>
    <w:tmpl w:val="41EC6BF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200770C5"/>
    <w:multiLevelType w:val="hybridMultilevel"/>
    <w:tmpl w:val="F4480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EFF32FA"/>
    <w:multiLevelType w:val="hybridMultilevel"/>
    <w:tmpl w:val="DFDC7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7212521"/>
    <w:multiLevelType w:val="hybridMultilevel"/>
    <w:tmpl w:val="42B8FB4E"/>
    <w:lvl w:ilvl="0" w:tplc="080A0001">
      <w:start w:val="1"/>
      <w:numFmt w:val="bullet"/>
      <w:lvlText w:val=""/>
      <w:lvlJc w:val="left"/>
      <w:pPr>
        <w:ind w:left="1110" w:hanging="360"/>
      </w:pPr>
      <w:rPr>
        <w:rFonts w:ascii="Symbol" w:hAnsi="Symbol" w:hint="default"/>
      </w:rPr>
    </w:lvl>
    <w:lvl w:ilvl="1" w:tplc="080A0003" w:tentative="1">
      <w:start w:val="1"/>
      <w:numFmt w:val="bullet"/>
      <w:lvlText w:val="o"/>
      <w:lvlJc w:val="left"/>
      <w:pPr>
        <w:ind w:left="1830" w:hanging="360"/>
      </w:pPr>
      <w:rPr>
        <w:rFonts w:ascii="Courier New" w:hAnsi="Courier New" w:cs="Courier New" w:hint="default"/>
      </w:rPr>
    </w:lvl>
    <w:lvl w:ilvl="2" w:tplc="080A0005" w:tentative="1">
      <w:start w:val="1"/>
      <w:numFmt w:val="bullet"/>
      <w:lvlText w:val=""/>
      <w:lvlJc w:val="left"/>
      <w:pPr>
        <w:ind w:left="2550" w:hanging="360"/>
      </w:pPr>
      <w:rPr>
        <w:rFonts w:ascii="Wingdings" w:hAnsi="Wingdings" w:hint="default"/>
      </w:rPr>
    </w:lvl>
    <w:lvl w:ilvl="3" w:tplc="080A0001" w:tentative="1">
      <w:start w:val="1"/>
      <w:numFmt w:val="bullet"/>
      <w:lvlText w:val=""/>
      <w:lvlJc w:val="left"/>
      <w:pPr>
        <w:ind w:left="3270" w:hanging="360"/>
      </w:pPr>
      <w:rPr>
        <w:rFonts w:ascii="Symbol" w:hAnsi="Symbol" w:hint="default"/>
      </w:rPr>
    </w:lvl>
    <w:lvl w:ilvl="4" w:tplc="080A0003" w:tentative="1">
      <w:start w:val="1"/>
      <w:numFmt w:val="bullet"/>
      <w:lvlText w:val="o"/>
      <w:lvlJc w:val="left"/>
      <w:pPr>
        <w:ind w:left="3990" w:hanging="360"/>
      </w:pPr>
      <w:rPr>
        <w:rFonts w:ascii="Courier New" w:hAnsi="Courier New" w:cs="Courier New" w:hint="default"/>
      </w:rPr>
    </w:lvl>
    <w:lvl w:ilvl="5" w:tplc="080A0005" w:tentative="1">
      <w:start w:val="1"/>
      <w:numFmt w:val="bullet"/>
      <w:lvlText w:val=""/>
      <w:lvlJc w:val="left"/>
      <w:pPr>
        <w:ind w:left="4710" w:hanging="360"/>
      </w:pPr>
      <w:rPr>
        <w:rFonts w:ascii="Wingdings" w:hAnsi="Wingdings" w:hint="default"/>
      </w:rPr>
    </w:lvl>
    <w:lvl w:ilvl="6" w:tplc="080A0001" w:tentative="1">
      <w:start w:val="1"/>
      <w:numFmt w:val="bullet"/>
      <w:lvlText w:val=""/>
      <w:lvlJc w:val="left"/>
      <w:pPr>
        <w:ind w:left="5430" w:hanging="360"/>
      </w:pPr>
      <w:rPr>
        <w:rFonts w:ascii="Symbol" w:hAnsi="Symbol" w:hint="default"/>
      </w:rPr>
    </w:lvl>
    <w:lvl w:ilvl="7" w:tplc="080A0003" w:tentative="1">
      <w:start w:val="1"/>
      <w:numFmt w:val="bullet"/>
      <w:lvlText w:val="o"/>
      <w:lvlJc w:val="left"/>
      <w:pPr>
        <w:ind w:left="6150" w:hanging="360"/>
      </w:pPr>
      <w:rPr>
        <w:rFonts w:ascii="Courier New" w:hAnsi="Courier New" w:cs="Courier New" w:hint="default"/>
      </w:rPr>
    </w:lvl>
    <w:lvl w:ilvl="8" w:tplc="080A0005" w:tentative="1">
      <w:start w:val="1"/>
      <w:numFmt w:val="bullet"/>
      <w:lvlText w:val=""/>
      <w:lvlJc w:val="left"/>
      <w:pPr>
        <w:ind w:left="687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25"/>
    <w:rsid w:val="00784937"/>
    <w:rsid w:val="00B6265B"/>
    <w:rsid w:val="00ED55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25"/>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5525"/>
    <w:pPr>
      <w:tabs>
        <w:tab w:val="center" w:pos="4419"/>
        <w:tab w:val="right" w:pos="8838"/>
      </w:tabs>
    </w:pPr>
  </w:style>
  <w:style w:type="character" w:customStyle="1" w:styleId="EncabezadoCar">
    <w:name w:val="Encabezado Car"/>
    <w:basedOn w:val="Fuentedeprrafopredeter"/>
    <w:link w:val="Encabezado"/>
    <w:uiPriority w:val="99"/>
    <w:rsid w:val="00ED5525"/>
    <w:rPr>
      <w:rFonts w:ascii="Times New Roman" w:eastAsia="Times New Roman" w:hAnsi="Times New Roman" w:cs="Times New Roman"/>
      <w:lang w:val="es-ES" w:eastAsia="es-ES"/>
    </w:rPr>
  </w:style>
  <w:style w:type="paragraph" w:styleId="Piedepgina">
    <w:name w:val="footer"/>
    <w:basedOn w:val="Normal"/>
    <w:link w:val="PiedepginaCar"/>
    <w:unhideWhenUsed/>
    <w:rsid w:val="00ED5525"/>
    <w:pPr>
      <w:tabs>
        <w:tab w:val="center" w:pos="4419"/>
        <w:tab w:val="right" w:pos="8838"/>
      </w:tabs>
    </w:pPr>
  </w:style>
  <w:style w:type="character" w:customStyle="1" w:styleId="PiedepginaCar">
    <w:name w:val="Pie de página Car"/>
    <w:basedOn w:val="Fuentedeprrafopredeter"/>
    <w:link w:val="Piedepgina"/>
    <w:rsid w:val="00ED5525"/>
    <w:rPr>
      <w:rFonts w:ascii="Times New Roman" w:eastAsia="Times New Roman" w:hAnsi="Times New Roman" w:cs="Times New Roman"/>
      <w:lang w:val="es-ES" w:eastAsia="es-ES"/>
    </w:rPr>
  </w:style>
  <w:style w:type="paragraph" w:styleId="NormalWeb">
    <w:name w:val="Normal (Web)"/>
    <w:basedOn w:val="Normal"/>
    <w:uiPriority w:val="99"/>
    <w:unhideWhenUsed/>
    <w:rsid w:val="00ED5525"/>
    <w:pPr>
      <w:spacing w:before="100" w:beforeAutospacing="1" w:after="100" w:afterAutospacing="1"/>
    </w:pPr>
  </w:style>
  <w:style w:type="paragraph" w:styleId="Prrafodelista">
    <w:name w:val="List Paragraph"/>
    <w:basedOn w:val="Normal"/>
    <w:uiPriority w:val="34"/>
    <w:qFormat/>
    <w:rsid w:val="00ED5525"/>
    <w:pPr>
      <w:ind w:left="708"/>
    </w:pPr>
  </w:style>
  <w:style w:type="paragraph" w:styleId="Textodeglobo">
    <w:name w:val="Balloon Text"/>
    <w:basedOn w:val="Normal"/>
    <w:link w:val="TextodegloboCar"/>
    <w:uiPriority w:val="99"/>
    <w:semiHidden/>
    <w:unhideWhenUsed/>
    <w:rsid w:val="00ED5525"/>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525"/>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25"/>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5525"/>
    <w:pPr>
      <w:tabs>
        <w:tab w:val="center" w:pos="4419"/>
        <w:tab w:val="right" w:pos="8838"/>
      </w:tabs>
    </w:pPr>
  </w:style>
  <w:style w:type="character" w:customStyle="1" w:styleId="EncabezadoCar">
    <w:name w:val="Encabezado Car"/>
    <w:basedOn w:val="Fuentedeprrafopredeter"/>
    <w:link w:val="Encabezado"/>
    <w:uiPriority w:val="99"/>
    <w:rsid w:val="00ED5525"/>
    <w:rPr>
      <w:rFonts w:ascii="Times New Roman" w:eastAsia="Times New Roman" w:hAnsi="Times New Roman" w:cs="Times New Roman"/>
      <w:lang w:val="es-ES" w:eastAsia="es-ES"/>
    </w:rPr>
  </w:style>
  <w:style w:type="paragraph" w:styleId="Piedepgina">
    <w:name w:val="footer"/>
    <w:basedOn w:val="Normal"/>
    <w:link w:val="PiedepginaCar"/>
    <w:unhideWhenUsed/>
    <w:rsid w:val="00ED5525"/>
    <w:pPr>
      <w:tabs>
        <w:tab w:val="center" w:pos="4419"/>
        <w:tab w:val="right" w:pos="8838"/>
      </w:tabs>
    </w:pPr>
  </w:style>
  <w:style w:type="character" w:customStyle="1" w:styleId="PiedepginaCar">
    <w:name w:val="Pie de página Car"/>
    <w:basedOn w:val="Fuentedeprrafopredeter"/>
    <w:link w:val="Piedepgina"/>
    <w:rsid w:val="00ED5525"/>
    <w:rPr>
      <w:rFonts w:ascii="Times New Roman" w:eastAsia="Times New Roman" w:hAnsi="Times New Roman" w:cs="Times New Roman"/>
      <w:lang w:val="es-ES" w:eastAsia="es-ES"/>
    </w:rPr>
  </w:style>
  <w:style w:type="paragraph" w:styleId="NormalWeb">
    <w:name w:val="Normal (Web)"/>
    <w:basedOn w:val="Normal"/>
    <w:uiPriority w:val="99"/>
    <w:unhideWhenUsed/>
    <w:rsid w:val="00ED5525"/>
    <w:pPr>
      <w:spacing w:before="100" w:beforeAutospacing="1" w:after="100" w:afterAutospacing="1"/>
    </w:pPr>
  </w:style>
  <w:style w:type="paragraph" w:styleId="Prrafodelista">
    <w:name w:val="List Paragraph"/>
    <w:basedOn w:val="Normal"/>
    <w:uiPriority w:val="34"/>
    <w:qFormat/>
    <w:rsid w:val="00ED5525"/>
    <w:pPr>
      <w:ind w:left="708"/>
    </w:pPr>
  </w:style>
  <w:style w:type="paragraph" w:styleId="Textodeglobo">
    <w:name w:val="Balloon Text"/>
    <w:basedOn w:val="Normal"/>
    <w:link w:val="TextodegloboCar"/>
    <w:uiPriority w:val="99"/>
    <w:semiHidden/>
    <w:unhideWhenUsed/>
    <w:rsid w:val="00ED5525"/>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525"/>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1430</Words>
  <Characters>7868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cardenasrod</dc:creator>
  <cp:lastModifiedBy>cardenasrod</cp:lastModifiedBy>
  <cp:revision>1</cp:revision>
  <dcterms:created xsi:type="dcterms:W3CDTF">2014-07-14T15:45:00Z</dcterms:created>
  <dcterms:modified xsi:type="dcterms:W3CDTF">2014-07-14T16:07:00Z</dcterms:modified>
</cp:coreProperties>
</file>